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6CE67" w14:textId="4EC2D162" w:rsidR="00017853" w:rsidRPr="008647EB" w:rsidRDefault="00856E2A" w:rsidP="00017853">
      <w:pPr>
        <w:keepNext w:val="0"/>
        <w:spacing w:after="0" w:line="240" w:lineRule="auto"/>
        <w:ind w:firstLine="0"/>
        <w:jc w:val="center"/>
        <w:outlineLvl w:val="9"/>
        <w:rPr>
          <w:b/>
          <w:caps/>
        </w:rPr>
      </w:pPr>
      <w:bookmarkStart w:id="0" w:name="_Hlk22900880"/>
      <w:bookmarkStart w:id="1" w:name="_Hlk24716691"/>
      <w:r>
        <w:rPr>
          <w:b/>
          <w:caps/>
        </w:rPr>
        <w:t xml:space="preserve">TARIFF CONTROL </w:t>
      </w:r>
      <w:r w:rsidR="00017853" w:rsidRPr="008647EB">
        <w:rPr>
          <w:b/>
          <w:caps/>
        </w:rPr>
        <w:t xml:space="preserve">NO. </w:t>
      </w:r>
      <w:r w:rsidR="00017853">
        <w:rPr>
          <w:b/>
          <w:caps/>
        </w:rPr>
        <w:t>5</w:t>
      </w:r>
      <w:r w:rsidR="00BF5560">
        <w:rPr>
          <w:b/>
          <w:caps/>
        </w:rPr>
        <w:t>1788</w:t>
      </w:r>
    </w:p>
    <w:p w14:paraId="7B191E0E" w14:textId="77777777" w:rsidR="00017853" w:rsidRPr="008647EB" w:rsidRDefault="00017853" w:rsidP="00017853">
      <w:pPr>
        <w:keepNext w:val="0"/>
        <w:spacing w:after="0" w:line="240" w:lineRule="auto"/>
        <w:ind w:firstLine="0"/>
        <w:jc w:val="center"/>
        <w:outlineLvl w:val="9"/>
        <w:rPr>
          <w:b/>
          <w:szCs w:val="20"/>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720"/>
        <w:gridCol w:w="4320"/>
      </w:tblGrid>
      <w:tr w:rsidR="00017853" w:rsidRPr="008647EB" w14:paraId="07AA5A25" w14:textId="77777777" w:rsidTr="00BF5560">
        <w:trPr>
          <w:trHeight w:val="891"/>
          <w:jc w:val="center"/>
        </w:trPr>
        <w:tc>
          <w:tcPr>
            <w:tcW w:w="4315" w:type="dxa"/>
            <w:tcBorders>
              <w:top w:val="nil"/>
              <w:left w:val="nil"/>
              <w:bottom w:val="nil"/>
              <w:right w:val="nil"/>
            </w:tcBorders>
          </w:tcPr>
          <w:p w14:paraId="0DA2FAB9" w14:textId="0C9DA38C" w:rsidR="00017853" w:rsidRPr="008647EB" w:rsidRDefault="00C56748" w:rsidP="00F42BCD">
            <w:pPr>
              <w:keepNext w:val="0"/>
              <w:spacing w:after="0" w:line="240" w:lineRule="auto"/>
              <w:ind w:right="-113" w:firstLine="0"/>
              <w:jc w:val="left"/>
              <w:outlineLvl w:val="9"/>
              <w:rPr>
                <w:b/>
                <w:szCs w:val="20"/>
              </w:rPr>
            </w:pPr>
            <w:r w:rsidRPr="00C56748">
              <w:rPr>
                <w:b/>
                <w:szCs w:val="20"/>
              </w:rPr>
              <w:t>APPLICATION O</w:t>
            </w:r>
            <w:r w:rsidR="00BF5560">
              <w:rPr>
                <w:b/>
                <w:szCs w:val="20"/>
              </w:rPr>
              <w:t>F UNDINE TEXAS</w:t>
            </w:r>
            <w:r w:rsidRPr="00C56748">
              <w:rPr>
                <w:b/>
                <w:szCs w:val="20"/>
              </w:rPr>
              <w:t>, L</w:t>
            </w:r>
            <w:r w:rsidR="00BF5560">
              <w:rPr>
                <w:b/>
                <w:szCs w:val="20"/>
              </w:rPr>
              <w:t>L</w:t>
            </w:r>
            <w:r w:rsidRPr="00C56748">
              <w:rPr>
                <w:b/>
                <w:szCs w:val="20"/>
              </w:rPr>
              <w:t>C FOR A PASS</w:t>
            </w:r>
            <w:r w:rsidR="00F42BCD">
              <w:rPr>
                <w:b/>
                <w:szCs w:val="20"/>
              </w:rPr>
              <w:t>-</w:t>
            </w:r>
            <w:r w:rsidRPr="00C56748">
              <w:rPr>
                <w:b/>
                <w:szCs w:val="20"/>
              </w:rPr>
              <w:t>THROUGH RATE CHANGE</w:t>
            </w:r>
          </w:p>
        </w:tc>
        <w:tc>
          <w:tcPr>
            <w:tcW w:w="720" w:type="dxa"/>
            <w:tcBorders>
              <w:top w:val="nil"/>
              <w:left w:val="nil"/>
              <w:bottom w:val="nil"/>
              <w:right w:val="nil"/>
            </w:tcBorders>
          </w:tcPr>
          <w:p w14:paraId="40793398" w14:textId="77777777" w:rsidR="00017853" w:rsidRPr="008647EB" w:rsidRDefault="00017853" w:rsidP="00D929FF">
            <w:pPr>
              <w:keepNext w:val="0"/>
              <w:spacing w:after="0" w:line="240" w:lineRule="auto"/>
              <w:ind w:firstLine="0"/>
              <w:jc w:val="center"/>
              <w:outlineLvl w:val="9"/>
              <w:rPr>
                <w:b/>
                <w:szCs w:val="20"/>
              </w:rPr>
            </w:pPr>
            <w:r w:rsidRPr="008647EB">
              <w:rPr>
                <w:b/>
                <w:szCs w:val="20"/>
              </w:rPr>
              <w:t>§</w:t>
            </w:r>
          </w:p>
          <w:p w14:paraId="04BD2464" w14:textId="77777777" w:rsidR="00017853" w:rsidRPr="008647EB" w:rsidRDefault="00017853" w:rsidP="00D929FF">
            <w:pPr>
              <w:keepNext w:val="0"/>
              <w:spacing w:after="0" w:line="240" w:lineRule="auto"/>
              <w:ind w:firstLine="0"/>
              <w:jc w:val="center"/>
              <w:outlineLvl w:val="9"/>
              <w:rPr>
                <w:b/>
                <w:szCs w:val="20"/>
              </w:rPr>
            </w:pPr>
            <w:r w:rsidRPr="008647EB">
              <w:rPr>
                <w:b/>
                <w:szCs w:val="20"/>
              </w:rPr>
              <w:t>§</w:t>
            </w:r>
          </w:p>
          <w:p w14:paraId="6729BF75" w14:textId="77777777" w:rsidR="00017853" w:rsidRPr="008647EB" w:rsidRDefault="00017853" w:rsidP="00D929FF">
            <w:pPr>
              <w:keepNext w:val="0"/>
              <w:spacing w:after="0" w:line="240" w:lineRule="auto"/>
              <w:ind w:firstLine="0"/>
              <w:jc w:val="center"/>
              <w:outlineLvl w:val="9"/>
              <w:rPr>
                <w:b/>
                <w:szCs w:val="20"/>
              </w:rPr>
            </w:pPr>
            <w:r w:rsidRPr="008647EB">
              <w:rPr>
                <w:b/>
                <w:szCs w:val="20"/>
              </w:rPr>
              <w:t>§</w:t>
            </w:r>
          </w:p>
        </w:tc>
        <w:tc>
          <w:tcPr>
            <w:tcW w:w="4320" w:type="dxa"/>
            <w:tcBorders>
              <w:top w:val="nil"/>
              <w:left w:val="nil"/>
              <w:bottom w:val="nil"/>
              <w:right w:val="nil"/>
            </w:tcBorders>
          </w:tcPr>
          <w:p w14:paraId="47A2CF02" w14:textId="77777777" w:rsidR="00017853" w:rsidRPr="008647EB" w:rsidRDefault="00017853" w:rsidP="00D929FF">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BEC61F5" w14:textId="77777777" w:rsidR="00017853" w:rsidRPr="008647EB" w:rsidRDefault="00017853" w:rsidP="00D929FF">
            <w:pPr>
              <w:tabs>
                <w:tab w:val="center" w:pos="4770"/>
                <w:tab w:val="left" w:pos="5400"/>
              </w:tabs>
              <w:spacing w:after="0" w:line="240" w:lineRule="auto"/>
              <w:ind w:firstLine="0"/>
              <w:jc w:val="center"/>
              <w:outlineLvl w:val="9"/>
              <w:rPr>
                <w:b/>
                <w:bCs/>
                <w:caps/>
                <w:szCs w:val="20"/>
              </w:rPr>
            </w:pPr>
          </w:p>
          <w:p w14:paraId="5784407A" w14:textId="55EFCE79" w:rsidR="00017853" w:rsidRPr="009B451B" w:rsidRDefault="00017853" w:rsidP="009B451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D50FE68" w14:textId="77777777" w:rsidR="00017853" w:rsidRPr="008647EB" w:rsidRDefault="00017853" w:rsidP="00017853">
      <w:pPr>
        <w:spacing w:after="0" w:line="240" w:lineRule="auto"/>
        <w:ind w:firstLine="0"/>
        <w:jc w:val="center"/>
        <w:outlineLvl w:val="9"/>
        <w:rPr>
          <w:b/>
          <w:caps/>
        </w:rPr>
      </w:pPr>
    </w:p>
    <w:p w14:paraId="47AD0BE7" w14:textId="7CF442AC" w:rsidR="009D61CA" w:rsidRDefault="00017853" w:rsidP="009D61CA">
      <w:pPr>
        <w:spacing w:after="0" w:line="240" w:lineRule="auto"/>
        <w:ind w:firstLine="0"/>
        <w:jc w:val="center"/>
        <w:outlineLvl w:val="9"/>
        <w:rPr>
          <w:b/>
          <w:caps/>
        </w:rPr>
      </w:pPr>
      <w:r w:rsidRPr="006475FE">
        <w:rPr>
          <w:b/>
          <w:caps/>
        </w:rPr>
        <w:t>cOMMISSION STAFF</w:t>
      </w:r>
      <w:r w:rsidR="00987A8C">
        <w:rPr>
          <w:b/>
          <w:caps/>
        </w:rPr>
        <w:t>’</w:t>
      </w:r>
      <w:r w:rsidRPr="006475FE">
        <w:rPr>
          <w:b/>
          <w:caps/>
        </w:rPr>
        <w:t xml:space="preserve">S recommendation </w:t>
      </w:r>
    </w:p>
    <w:p w14:paraId="173CA1C4" w14:textId="716841B1" w:rsidR="00017853" w:rsidRPr="008647EB" w:rsidRDefault="00017853" w:rsidP="009D61CA">
      <w:pPr>
        <w:spacing w:after="0" w:line="240" w:lineRule="auto"/>
        <w:ind w:firstLine="0"/>
        <w:jc w:val="center"/>
        <w:outlineLvl w:val="9"/>
        <w:rPr>
          <w:b/>
          <w:caps/>
        </w:rPr>
      </w:pPr>
      <w:r w:rsidRPr="006475FE">
        <w:rPr>
          <w:b/>
          <w:caps/>
        </w:rPr>
        <w:t xml:space="preserve">on </w:t>
      </w:r>
      <w:r w:rsidR="00856E2A">
        <w:rPr>
          <w:b/>
          <w:caps/>
        </w:rPr>
        <w:t xml:space="preserve">THE APPLICAtion AND NOTICE </w:t>
      </w:r>
    </w:p>
    <w:p w14:paraId="41965E9A" w14:textId="77777777" w:rsidR="009D61CA" w:rsidRPr="009D61CA" w:rsidRDefault="009D61CA" w:rsidP="009D61CA">
      <w:pPr>
        <w:spacing w:line="240" w:lineRule="auto"/>
        <w:ind w:left="720" w:firstLine="0"/>
      </w:pPr>
    </w:p>
    <w:p w14:paraId="04A779D9" w14:textId="1C3D4455" w:rsidR="005B6FDF" w:rsidRDefault="00A922B9" w:rsidP="00E50A3E">
      <w:pPr>
        <w:keepNext w:val="0"/>
        <w:spacing w:after="0"/>
      </w:pPr>
      <w:r>
        <w:t xml:space="preserve">On February </w:t>
      </w:r>
      <w:r w:rsidR="009D61CA">
        <w:t>3</w:t>
      </w:r>
      <w:r>
        <w:t>, 202</w:t>
      </w:r>
      <w:r w:rsidR="009D61CA">
        <w:t>1</w:t>
      </w:r>
      <w:r>
        <w:t xml:space="preserve">, </w:t>
      </w:r>
      <w:r w:rsidR="000E1CA0">
        <w:t>Undine Texas, LLC</w:t>
      </w:r>
      <w:r>
        <w:t xml:space="preserve"> </w:t>
      </w:r>
      <w:r w:rsidR="00762B5B">
        <w:t>(</w:t>
      </w:r>
      <w:r w:rsidR="000E1CA0">
        <w:t>Undine</w:t>
      </w:r>
      <w:r>
        <w:t>) filed an application to implement pass-through rate change</w:t>
      </w:r>
      <w:r w:rsidR="00774231">
        <w:t>s</w:t>
      </w:r>
      <w:r w:rsidR="00E50A3E">
        <w:t xml:space="preserve"> under 16 Texas Administrative Code (TAC) § 24.25</w:t>
      </w:r>
      <w:r w:rsidR="005F19D3">
        <w:t>(b)(2)</w:t>
      </w:r>
      <w:r w:rsidR="00E50A3E">
        <w:t xml:space="preserve"> </w:t>
      </w:r>
      <w:r w:rsidR="00E7641F">
        <w:t xml:space="preserve">in </w:t>
      </w:r>
      <w:r w:rsidR="00E50A3E">
        <w:t xml:space="preserve">the </w:t>
      </w:r>
      <w:r w:rsidR="00E7641F">
        <w:t>eight subdivisi</w:t>
      </w:r>
      <w:r w:rsidR="00DC4177">
        <w:t>ons</w:t>
      </w:r>
      <w:r w:rsidR="00E50A3E">
        <w:t xml:space="preserve"> below, which are</w:t>
      </w:r>
      <w:r w:rsidR="001C5DB9">
        <w:t xml:space="preserve"> included in its tariff for certificate of convenience and necessity (CCN) No. </w:t>
      </w:r>
      <w:r w:rsidR="00E50A3E">
        <w:t>13260.</w:t>
      </w:r>
      <w:r>
        <w:t xml:space="preserve"> </w:t>
      </w:r>
    </w:p>
    <w:tbl>
      <w:tblPr>
        <w:tblStyle w:val="TableGrid"/>
        <w:tblW w:w="0" w:type="auto"/>
        <w:tblLook w:val="04A0" w:firstRow="1" w:lastRow="0" w:firstColumn="1" w:lastColumn="0" w:noHBand="0" w:noVBand="1"/>
      </w:tblPr>
      <w:tblGrid>
        <w:gridCol w:w="2155"/>
        <w:gridCol w:w="1571"/>
        <w:gridCol w:w="1863"/>
        <w:gridCol w:w="1349"/>
        <w:gridCol w:w="2412"/>
      </w:tblGrid>
      <w:tr w:rsidR="005B6FDF" w14:paraId="7BF30248" w14:textId="77777777" w:rsidTr="004C4A4C">
        <w:tc>
          <w:tcPr>
            <w:tcW w:w="2155" w:type="dxa"/>
            <w:vAlign w:val="center"/>
          </w:tcPr>
          <w:p w14:paraId="476B9F34" w14:textId="6C52E647" w:rsidR="005B6FDF" w:rsidRPr="005B6FDF" w:rsidRDefault="005B6FDF" w:rsidP="00843CBA">
            <w:pPr>
              <w:keepNext w:val="0"/>
              <w:spacing w:after="0"/>
              <w:ind w:firstLine="0"/>
              <w:jc w:val="center"/>
              <w:rPr>
                <w:b/>
                <w:bCs/>
              </w:rPr>
            </w:pPr>
            <w:r>
              <w:rPr>
                <w:b/>
                <w:bCs/>
              </w:rPr>
              <w:t>Subdivision</w:t>
            </w:r>
          </w:p>
        </w:tc>
        <w:tc>
          <w:tcPr>
            <w:tcW w:w="1571" w:type="dxa"/>
            <w:vAlign w:val="center"/>
          </w:tcPr>
          <w:p w14:paraId="06C76410" w14:textId="576C99C7" w:rsidR="005B6FDF" w:rsidRPr="005B6FDF" w:rsidRDefault="005B6FDF" w:rsidP="004C4A4C">
            <w:pPr>
              <w:keepNext w:val="0"/>
              <w:spacing w:after="0"/>
              <w:ind w:hanging="106"/>
              <w:jc w:val="center"/>
              <w:rPr>
                <w:b/>
                <w:bCs/>
              </w:rPr>
            </w:pPr>
            <w:r>
              <w:rPr>
                <w:b/>
                <w:bCs/>
              </w:rPr>
              <w:t>Current Rate</w:t>
            </w:r>
          </w:p>
        </w:tc>
        <w:tc>
          <w:tcPr>
            <w:tcW w:w="1863" w:type="dxa"/>
            <w:vAlign w:val="center"/>
          </w:tcPr>
          <w:p w14:paraId="2A5668F2" w14:textId="0AE5502E" w:rsidR="005B6FDF" w:rsidRPr="005B6FDF" w:rsidRDefault="005B6FDF" w:rsidP="00843CBA">
            <w:pPr>
              <w:keepNext w:val="0"/>
              <w:spacing w:after="0"/>
              <w:ind w:firstLine="0"/>
              <w:jc w:val="center"/>
              <w:rPr>
                <w:b/>
                <w:bCs/>
              </w:rPr>
            </w:pPr>
            <w:r>
              <w:rPr>
                <w:b/>
                <w:bCs/>
              </w:rPr>
              <w:t>Requested Rate</w:t>
            </w:r>
          </w:p>
        </w:tc>
        <w:tc>
          <w:tcPr>
            <w:tcW w:w="1349" w:type="dxa"/>
            <w:vAlign w:val="center"/>
          </w:tcPr>
          <w:p w14:paraId="5004C90E" w14:textId="2E2FD381" w:rsidR="005B6FDF" w:rsidRPr="00843CBA" w:rsidRDefault="00843CBA" w:rsidP="00843CBA">
            <w:pPr>
              <w:keepNext w:val="0"/>
              <w:spacing w:after="0"/>
              <w:ind w:firstLine="0"/>
              <w:jc w:val="center"/>
              <w:rPr>
                <w:b/>
                <w:bCs/>
              </w:rPr>
            </w:pPr>
            <w:r>
              <w:rPr>
                <w:b/>
                <w:bCs/>
              </w:rPr>
              <w:t>Line Loss Percentage</w:t>
            </w:r>
          </w:p>
        </w:tc>
        <w:tc>
          <w:tcPr>
            <w:tcW w:w="2412" w:type="dxa"/>
            <w:vAlign w:val="center"/>
          </w:tcPr>
          <w:p w14:paraId="62A20051" w14:textId="595659C8" w:rsidR="005B6FDF" w:rsidRPr="00843CBA" w:rsidRDefault="00843CBA" w:rsidP="00843CBA">
            <w:pPr>
              <w:keepNext w:val="0"/>
              <w:spacing w:after="0"/>
              <w:ind w:firstLine="0"/>
              <w:jc w:val="center"/>
              <w:rPr>
                <w:b/>
                <w:bCs/>
              </w:rPr>
            </w:pPr>
            <w:r>
              <w:rPr>
                <w:b/>
                <w:bCs/>
              </w:rPr>
              <w:t>Fee Passed Through</w:t>
            </w:r>
          </w:p>
        </w:tc>
      </w:tr>
      <w:tr w:rsidR="005B6FDF" w14:paraId="348BB600" w14:textId="77777777" w:rsidTr="004C4A4C">
        <w:tc>
          <w:tcPr>
            <w:tcW w:w="2155" w:type="dxa"/>
            <w:vAlign w:val="center"/>
          </w:tcPr>
          <w:p w14:paraId="47FDB5D0" w14:textId="4F88ACEF" w:rsidR="005B6FDF" w:rsidRDefault="00843CBA" w:rsidP="00843CBA">
            <w:pPr>
              <w:keepNext w:val="0"/>
              <w:spacing w:after="0"/>
              <w:ind w:firstLine="0"/>
              <w:jc w:val="center"/>
            </w:pPr>
            <w:r>
              <w:t>Greengate Acres</w:t>
            </w:r>
          </w:p>
        </w:tc>
        <w:tc>
          <w:tcPr>
            <w:tcW w:w="1571" w:type="dxa"/>
            <w:vAlign w:val="center"/>
          </w:tcPr>
          <w:p w14:paraId="6B34C713" w14:textId="66A54AA2" w:rsidR="005B6FDF" w:rsidRDefault="002F38EF" w:rsidP="00843CBA">
            <w:pPr>
              <w:keepNext w:val="0"/>
              <w:spacing w:after="0"/>
              <w:ind w:firstLine="0"/>
              <w:jc w:val="center"/>
            </w:pPr>
            <w:r>
              <w:t>$5.86</w:t>
            </w:r>
          </w:p>
        </w:tc>
        <w:tc>
          <w:tcPr>
            <w:tcW w:w="1863" w:type="dxa"/>
            <w:vAlign w:val="center"/>
          </w:tcPr>
          <w:p w14:paraId="62C60DED" w14:textId="12FD235C" w:rsidR="005B6FDF" w:rsidRDefault="00075F28" w:rsidP="00843CBA">
            <w:pPr>
              <w:keepNext w:val="0"/>
              <w:spacing w:after="0"/>
              <w:ind w:firstLine="0"/>
              <w:jc w:val="center"/>
            </w:pPr>
            <w:r>
              <w:t>$6.66</w:t>
            </w:r>
          </w:p>
        </w:tc>
        <w:tc>
          <w:tcPr>
            <w:tcW w:w="1349" w:type="dxa"/>
            <w:vAlign w:val="center"/>
          </w:tcPr>
          <w:p w14:paraId="631117D6" w14:textId="2EF72986" w:rsidR="005B6FDF" w:rsidRDefault="00075F28" w:rsidP="00843CBA">
            <w:pPr>
              <w:keepNext w:val="0"/>
              <w:spacing w:after="0"/>
              <w:ind w:firstLine="0"/>
              <w:jc w:val="center"/>
            </w:pPr>
            <w:r>
              <w:t>30.94</w:t>
            </w:r>
          </w:p>
        </w:tc>
        <w:tc>
          <w:tcPr>
            <w:tcW w:w="2412" w:type="dxa"/>
            <w:vAlign w:val="center"/>
          </w:tcPr>
          <w:p w14:paraId="21CC454F" w14:textId="4F58701F" w:rsidR="005B6FDF" w:rsidRDefault="00710B03" w:rsidP="00843CBA">
            <w:pPr>
              <w:keepNext w:val="0"/>
              <w:spacing w:after="0"/>
              <w:ind w:firstLine="0"/>
              <w:jc w:val="center"/>
            </w:pPr>
            <w:r w:rsidRPr="00710B03">
              <w:t>NHCRWA</w:t>
            </w:r>
          </w:p>
        </w:tc>
      </w:tr>
      <w:tr w:rsidR="005B6FDF" w14:paraId="583BC723" w14:textId="77777777" w:rsidTr="004C4A4C">
        <w:tc>
          <w:tcPr>
            <w:tcW w:w="2155" w:type="dxa"/>
            <w:vAlign w:val="center"/>
          </w:tcPr>
          <w:p w14:paraId="6ED1F0B8" w14:textId="2F03EC0E" w:rsidR="005B6FDF" w:rsidRDefault="00843CBA" w:rsidP="00843CBA">
            <w:pPr>
              <w:keepNext w:val="0"/>
              <w:spacing w:after="0"/>
              <w:ind w:firstLine="0"/>
              <w:jc w:val="center"/>
            </w:pPr>
            <w:r>
              <w:t xml:space="preserve">Springmont </w:t>
            </w:r>
          </w:p>
        </w:tc>
        <w:tc>
          <w:tcPr>
            <w:tcW w:w="1571" w:type="dxa"/>
            <w:vAlign w:val="center"/>
          </w:tcPr>
          <w:p w14:paraId="070CB111" w14:textId="4112EAF0" w:rsidR="005B6FDF" w:rsidRDefault="00075F28" w:rsidP="00843CBA">
            <w:pPr>
              <w:keepNext w:val="0"/>
              <w:spacing w:after="0"/>
              <w:ind w:firstLine="0"/>
              <w:jc w:val="center"/>
            </w:pPr>
            <w:r>
              <w:t>$6.20</w:t>
            </w:r>
          </w:p>
        </w:tc>
        <w:tc>
          <w:tcPr>
            <w:tcW w:w="1863" w:type="dxa"/>
            <w:vAlign w:val="center"/>
          </w:tcPr>
          <w:p w14:paraId="0CF19426" w14:textId="56519DC0" w:rsidR="005B6FDF" w:rsidRDefault="00075F28" w:rsidP="00843CBA">
            <w:pPr>
              <w:keepNext w:val="0"/>
              <w:spacing w:after="0"/>
              <w:ind w:firstLine="0"/>
              <w:jc w:val="center"/>
            </w:pPr>
            <w:r>
              <w:t>$5.98</w:t>
            </w:r>
          </w:p>
        </w:tc>
        <w:tc>
          <w:tcPr>
            <w:tcW w:w="1349" w:type="dxa"/>
            <w:vAlign w:val="center"/>
          </w:tcPr>
          <w:p w14:paraId="2ACD2769" w14:textId="60283FBA" w:rsidR="005B6FDF" w:rsidRDefault="00075F28" w:rsidP="00843CBA">
            <w:pPr>
              <w:keepNext w:val="0"/>
              <w:spacing w:after="0"/>
              <w:ind w:firstLine="0"/>
              <w:jc w:val="center"/>
            </w:pPr>
            <w:r>
              <w:t>23.08</w:t>
            </w:r>
          </w:p>
        </w:tc>
        <w:tc>
          <w:tcPr>
            <w:tcW w:w="2412" w:type="dxa"/>
            <w:vAlign w:val="center"/>
          </w:tcPr>
          <w:p w14:paraId="1B6DA410" w14:textId="10E8118F" w:rsidR="005B6FDF" w:rsidRDefault="00710B03" w:rsidP="00843CBA">
            <w:pPr>
              <w:keepNext w:val="0"/>
              <w:spacing w:after="0"/>
              <w:ind w:firstLine="0"/>
              <w:jc w:val="center"/>
            </w:pPr>
            <w:r w:rsidRPr="00710B03">
              <w:t>NHCRWA</w:t>
            </w:r>
          </w:p>
        </w:tc>
      </w:tr>
      <w:tr w:rsidR="005B6FDF" w14:paraId="24DC09C3" w14:textId="77777777" w:rsidTr="004C4A4C">
        <w:tc>
          <w:tcPr>
            <w:tcW w:w="2155" w:type="dxa"/>
            <w:vAlign w:val="center"/>
          </w:tcPr>
          <w:p w14:paraId="085374F1" w14:textId="29F2B50B" w:rsidR="005B6FDF" w:rsidRDefault="00843CBA" w:rsidP="00843CBA">
            <w:pPr>
              <w:keepNext w:val="0"/>
              <w:spacing w:after="0"/>
              <w:ind w:firstLine="0"/>
              <w:jc w:val="center"/>
            </w:pPr>
            <w:r>
              <w:t>Porter Terrace</w:t>
            </w:r>
          </w:p>
        </w:tc>
        <w:tc>
          <w:tcPr>
            <w:tcW w:w="1571" w:type="dxa"/>
            <w:vAlign w:val="center"/>
          </w:tcPr>
          <w:p w14:paraId="04B9F242" w14:textId="385F4821" w:rsidR="005B6FDF" w:rsidRDefault="00CF0145" w:rsidP="00843CBA">
            <w:pPr>
              <w:keepNext w:val="0"/>
              <w:spacing w:after="0"/>
              <w:ind w:firstLine="0"/>
              <w:jc w:val="center"/>
            </w:pPr>
            <w:r>
              <w:t>$4.25</w:t>
            </w:r>
          </w:p>
        </w:tc>
        <w:tc>
          <w:tcPr>
            <w:tcW w:w="1863" w:type="dxa"/>
            <w:vAlign w:val="center"/>
          </w:tcPr>
          <w:p w14:paraId="6C8F83FF" w14:textId="4E46957C" w:rsidR="005B6FDF" w:rsidRDefault="00CF0145" w:rsidP="00843CBA">
            <w:pPr>
              <w:keepNext w:val="0"/>
              <w:spacing w:after="0"/>
              <w:ind w:firstLine="0"/>
              <w:jc w:val="center"/>
            </w:pPr>
            <w:r>
              <w:t>$3.48</w:t>
            </w:r>
          </w:p>
        </w:tc>
        <w:tc>
          <w:tcPr>
            <w:tcW w:w="1349" w:type="dxa"/>
            <w:vAlign w:val="center"/>
          </w:tcPr>
          <w:p w14:paraId="58C7CC6A" w14:textId="3839F3EA" w:rsidR="005B6FDF" w:rsidRDefault="00710B03" w:rsidP="00843CBA">
            <w:pPr>
              <w:keepNext w:val="0"/>
              <w:spacing w:after="0"/>
              <w:ind w:firstLine="0"/>
              <w:jc w:val="center"/>
            </w:pPr>
            <w:r>
              <w:t>21.55</w:t>
            </w:r>
          </w:p>
        </w:tc>
        <w:tc>
          <w:tcPr>
            <w:tcW w:w="2412" w:type="dxa"/>
            <w:vAlign w:val="center"/>
          </w:tcPr>
          <w:p w14:paraId="03F9E53D" w14:textId="203130BD" w:rsidR="005B6FDF" w:rsidRDefault="00710B03" w:rsidP="00843CBA">
            <w:pPr>
              <w:keepNext w:val="0"/>
              <w:spacing w:after="0"/>
              <w:ind w:firstLine="0"/>
              <w:jc w:val="center"/>
            </w:pPr>
            <w:r w:rsidRPr="00710B03">
              <w:t>SJRA GRP</w:t>
            </w:r>
          </w:p>
        </w:tc>
      </w:tr>
      <w:tr w:rsidR="005B6FDF" w14:paraId="233A927C" w14:textId="77777777" w:rsidTr="004C4A4C">
        <w:tc>
          <w:tcPr>
            <w:tcW w:w="2155" w:type="dxa"/>
            <w:vAlign w:val="center"/>
          </w:tcPr>
          <w:p w14:paraId="286F44F3" w14:textId="057DEBCA" w:rsidR="005B6FDF" w:rsidRDefault="00843CBA" w:rsidP="00843CBA">
            <w:pPr>
              <w:keepNext w:val="0"/>
              <w:spacing w:after="0"/>
              <w:ind w:firstLine="0"/>
              <w:jc w:val="center"/>
            </w:pPr>
            <w:r>
              <w:t>Spring Forest</w:t>
            </w:r>
          </w:p>
        </w:tc>
        <w:tc>
          <w:tcPr>
            <w:tcW w:w="1571" w:type="dxa"/>
            <w:vAlign w:val="center"/>
          </w:tcPr>
          <w:p w14:paraId="4FB4E037" w14:textId="5D33EDE7" w:rsidR="005B6FDF" w:rsidRDefault="00531F0E" w:rsidP="00843CBA">
            <w:pPr>
              <w:keepNext w:val="0"/>
              <w:spacing w:after="0"/>
              <w:ind w:firstLine="0"/>
              <w:jc w:val="center"/>
            </w:pPr>
            <w:r>
              <w:t>$3.82</w:t>
            </w:r>
          </w:p>
        </w:tc>
        <w:tc>
          <w:tcPr>
            <w:tcW w:w="1863" w:type="dxa"/>
            <w:vAlign w:val="center"/>
          </w:tcPr>
          <w:p w14:paraId="690A71D3" w14:textId="410C9B88" w:rsidR="005B6FDF" w:rsidRDefault="00531F0E" w:rsidP="00843CBA">
            <w:pPr>
              <w:keepNext w:val="0"/>
              <w:spacing w:after="0"/>
              <w:ind w:firstLine="0"/>
              <w:jc w:val="center"/>
            </w:pPr>
            <w:r>
              <w:t>$3.83</w:t>
            </w:r>
          </w:p>
        </w:tc>
        <w:tc>
          <w:tcPr>
            <w:tcW w:w="1349" w:type="dxa"/>
            <w:vAlign w:val="center"/>
          </w:tcPr>
          <w:p w14:paraId="50BD8F4E" w14:textId="2B317DB1" w:rsidR="005B6FDF" w:rsidRDefault="00531F0E" w:rsidP="00843CBA">
            <w:pPr>
              <w:keepNext w:val="0"/>
              <w:spacing w:after="0"/>
              <w:ind w:firstLine="0"/>
              <w:jc w:val="center"/>
            </w:pPr>
            <w:r w:rsidRPr="00654EB2">
              <w:t>28.64</w:t>
            </w:r>
          </w:p>
        </w:tc>
        <w:tc>
          <w:tcPr>
            <w:tcW w:w="2412" w:type="dxa"/>
            <w:vAlign w:val="center"/>
          </w:tcPr>
          <w:p w14:paraId="132F9382" w14:textId="7F14C4B8" w:rsidR="005B6FDF" w:rsidRDefault="00710B03" w:rsidP="00843CBA">
            <w:pPr>
              <w:keepNext w:val="0"/>
              <w:spacing w:after="0"/>
              <w:ind w:firstLine="0"/>
              <w:jc w:val="center"/>
            </w:pPr>
            <w:r w:rsidRPr="00710B03">
              <w:t>SJRA GRP</w:t>
            </w:r>
          </w:p>
        </w:tc>
      </w:tr>
      <w:tr w:rsidR="005B6FDF" w14:paraId="2E7C0A13" w14:textId="77777777" w:rsidTr="004C4A4C">
        <w:tc>
          <w:tcPr>
            <w:tcW w:w="2155" w:type="dxa"/>
            <w:vAlign w:val="center"/>
          </w:tcPr>
          <w:p w14:paraId="191251A0" w14:textId="3D6FC583" w:rsidR="005B6FDF" w:rsidRDefault="002F38EF" w:rsidP="00843CBA">
            <w:pPr>
              <w:keepNext w:val="0"/>
              <w:spacing w:after="0"/>
              <w:ind w:firstLine="0"/>
              <w:jc w:val="center"/>
            </w:pPr>
            <w:r>
              <w:t>Urban Acres</w:t>
            </w:r>
          </w:p>
        </w:tc>
        <w:tc>
          <w:tcPr>
            <w:tcW w:w="1571" w:type="dxa"/>
            <w:vAlign w:val="center"/>
          </w:tcPr>
          <w:p w14:paraId="6ED231E7" w14:textId="5862FFCF" w:rsidR="005B6FDF" w:rsidRDefault="00ED4C4A" w:rsidP="00843CBA">
            <w:pPr>
              <w:keepNext w:val="0"/>
              <w:spacing w:after="0"/>
              <w:ind w:firstLine="0"/>
              <w:jc w:val="center"/>
            </w:pPr>
            <w:r>
              <w:t>$1.47</w:t>
            </w:r>
          </w:p>
        </w:tc>
        <w:tc>
          <w:tcPr>
            <w:tcW w:w="1863" w:type="dxa"/>
            <w:vAlign w:val="center"/>
          </w:tcPr>
          <w:p w14:paraId="10D14F66" w14:textId="73682A1A" w:rsidR="005B6FDF" w:rsidRDefault="00ED4C4A" w:rsidP="00843CBA">
            <w:pPr>
              <w:keepNext w:val="0"/>
              <w:spacing w:after="0"/>
              <w:ind w:firstLine="0"/>
              <w:jc w:val="center"/>
            </w:pPr>
            <w:r>
              <w:t>$2.07</w:t>
            </w:r>
          </w:p>
        </w:tc>
        <w:tc>
          <w:tcPr>
            <w:tcW w:w="1349" w:type="dxa"/>
            <w:vAlign w:val="center"/>
          </w:tcPr>
          <w:p w14:paraId="48DFC5DC" w14:textId="3F56E78A" w:rsidR="005B6FDF" w:rsidRDefault="00ED4C4A" w:rsidP="00843CBA">
            <w:pPr>
              <w:keepNext w:val="0"/>
              <w:spacing w:after="0"/>
              <w:ind w:firstLine="0"/>
              <w:jc w:val="center"/>
            </w:pPr>
            <w:r>
              <w:t>52.66</w:t>
            </w:r>
          </w:p>
        </w:tc>
        <w:tc>
          <w:tcPr>
            <w:tcW w:w="2412" w:type="dxa"/>
            <w:vAlign w:val="center"/>
          </w:tcPr>
          <w:p w14:paraId="4BB65F8A" w14:textId="482300E9" w:rsidR="005B6FDF" w:rsidRDefault="00710B03" w:rsidP="00843CBA">
            <w:pPr>
              <w:keepNext w:val="0"/>
              <w:spacing w:after="0"/>
              <w:ind w:firstLine="0"/>
              <w:jc w:val="center"/>
            </w:pPr>
            <w:r w:rsidRPr="00710B03">
              <w:t>Houston GRP</w:t>
            </w:r>
          </w:p>
        </w:tc>
      </w:tr>
      <w:tr w:rsidR="005B6FDF" w14:paraId="593E68B5" w14:textId="77777777" w:rsidTr="004C4A4C">
        <w:tc>
          <w:tcPr>
            <w:tcW w:w="2155" w:type="dxa"/>
            <w:vAlign w:val="center"/>
          </w:tcPr>
          <w:p w14:paraId="679B45AE" w14:textId="5F47E129" w:rsidR="005B6FDF" w:rsidRDefault="002F38EF" w:rsidP="00843CBA">
            <w:pPr>
              <w:keepNext w:val="0"/>
              <w:spacing w:after="0"/>
              <w:ind w:firstLine="0"/>
              <w:jc w:val="center"/>
            </w:pPr>
            <w:r>
              <w:t>Huffman Heights</w:t>
            </w:r>
          </w:p>
        </w:tc>
        <w:tc>
          <w:tcPr>
            <w:tcW w:w="1571" w:type="dxa"/>
            <w:vAlign w:val="center"/>
          </w:tcPr>
          <w:p w14:paraId="4ACD08B0" w14:textId="56476E6F" w:rsidR="005B6FDF" w:rsidRDefault="00ED4C4A" w:rsidP="00843CBA">
            <w:pPr>
              <w:keepNext w:val="0"/>
              <w:spacing w:after="0"/>
              <w:ind w:firstLine="0"/>
              <w:jc w:val="center"/>
            </w:pPr>
            <w:r>
              <w:t>$1.23</w:t>
            </w:r>
          </w:p>
        </w:tc>
        <w:tc>
          <w:tcPr>
            <w:tcW w:w="1863" w:type="dxa"/>
            <w:vAlign w:val="center"/>
          </w:tcPr>
          <w:p w14:paraId="36D33808" w14:textId="395AF984" w:rsidR="005B6FDF" w:rsidRDefault="00ED4C4A" w:rsidP="00843CBA">
            <w:pPr>
              <w:keepNext w:val="0"/>
              <w:spacing w:after="0"/>
              <w:ind w:firstLine="0"/>
              <w:jc w:val="center"/>
            </w:pPr>
            <w:r>
              <w:t>$1.40</w:t>
            </w:r>
          </w:p>
        </w:tc>
        <w:tc>
          <w:tcPr>
            <w:tcW w:w="1349" w:type="dxa"/>
            <w:vAlign w:val="center"/>
          </w:tcPr>
          <w:p w14:paraId="60195A8E" w14:textId="0ABA3EA4" w:rsidR="005B6FDF" w:rsidRDefault="00ED4C4A" w:rsidP="00843CBA">
            <w:pPr>
              <w:keepNext w:val="0"/>
              <w:spacing w:after="0"/>
              <w:ind w:firstLine="0"/>
              <w:jc w:val="center"/>
            </w:pPr>
            <w:r>
              <w:t>30.16</w:t>
            </w:r>
          </w:p>
        </w:tc>
        <w:tc>
          <w:tcPr>
            <w:tcW w:w="2412" w:type="dxa"/>
            <w:vAlign w:val="center"/>
          </w:tcPr>
          <w:p w14:paraId="47B3D6A6" w14:textId="35733FF5" w:rsidR="005B6FDF" w:rsidRDefault="00710B03" w:rsidP="00843CBA">
            <w:pPr>
              <w:keepNext w:val="0"/>
              <w:spacing w:after="0"/>
              <w:ind w:firstLine="0"/>
              <w:jc w:val="center"/>
            </w:pPr>
            <w:r w:rsidRPr="00710B03">
              <w:t>Houston GRP</w:t>
            </w:r>
          </w:p>
        </w:tc>
      </w:tr>
      <w:tr w:rsidR="005B6FDF" w14:paraId="011413EA" w14:textId="77777777" w:rsidTr="004C4A4C">
        <w:tc>
          <w:tcPr>
            <w:tcW w:w="2155" w:type="dxa"/>
            <w:vAlign w:val="center"/>
          </w:tcPr>
          <w:p w14:paraId="4A43CFC1" w14:textId="2BC8451C" w:rsidR="005B6FDF" w:rsidRDefault="002F38EF" w:rsidP="004C4A4C">
            <w:pPr>
              <w:keepNext w:val="0"/>
              <w:spacing w:after="0"/>
              <w:ind w:right="-111" w:hanging="27"/>
              <w:jc w:val="center"/>
            </w:pPr>
            <w:proofErr w:type="spellStart"/>
            <w:r>
              <w:t>Meadowlake</w:t>
            </w:r>
            <w:proofErr w:type="spellEnd"/>
            <w:r>
              <w:t xml:space="preserve"> Estates</w:t>
            </w:r>
          </w:p>
        </w:tc>
        <w:tc>
          <w:tcPr>
            <w:tcW w:w="1571" w:type="dxa"/>
            <w:vAlign w:val="center"/>
          </w:tcPr>
          <w:p w14:paraId="2685FD73" w14:textId="1DA37270" w:rsidR="005B6FDF" w:rsidRDefault="004027DC" w:rsidP="00843CBA">
            <w:pPr>
              <w:keepNext w:val="0"/>
              <w:spacing w:after="0"/>
              <w:ind w:firstLine="0"/>
              <w:jc w:val="center"/>
            </w:pPr>
            <w:r>
              <w:t>$</w:t>
            </w:r>
            <w:r w:rsidR="009817D1">
              <w:t>4.06</w:t>
            </w:r>
            <w:r w:rsidR="00711235">
              <w:rPr>
                <w:rStyle w:val="FootnoteReference"/>
              </w:rPr>
              <w:footnoteReference w:id="1"/>
            </w:r>
          </w:p>
        </w:tc>
        <w:tc>
          <w:tcPr>
            <w:tcW w:w="1863" w:type="dxa"/>
            <w:vAlign w:val="center"/>
          </w:tcPr>
          <w:p w14:paraId="7D58F28D" w14:textId="7BF32A05" w:rsidR="005B6FDF" w:rsidRDefault="004027DC" w:rsidP="00843CBA">
            <w:pPr>
              <w:keepNext w:val="0"/>
              <w:spacing w:after="0"/>
              <w:ind w:firstLine="0"/>
              <w:jc w:val="center"/>
            </w:pPr>
            <w:r>
              <w:t>$3.94</w:t>
            </w:r>
          </w:p>
        </w:tc>
        <w:tc>
          <w:tcPr>
            <w:tcW w:w="1349" w:type="dxa"/>
            <w:vAlign w:val="center"/>
          </w:tcPr>
          <w:p w14:paraId="585DF9E4" w14:textId="3D12B958" w:rsidR="005B6FDF" w:rsidRDefault="00107CB9" w:rsidP="00843CBA">
            <w:pPr>
              <w:keepNext w:val="0"/>
              <w:spacing w:after="0"/>
              <w:ind w:firstLine="0"/>
              <w:jc w:val="center"/>
            </w:pPr>
            <w:r>
              <w:t>33.83</w:t>
            </w:r>
          </w:p>
        </w:tc>
        <w:tc>
          <w:tcPr>
            <w:tcW w:w="2412" w:type="dxa"/>
            <w:vAlign w:val="center"/>
          </w:tcPr>
          <w:p w14:paraId="2848849C" w14:textId="74907970" w:rsidR="005B6FDF" w:rsidRDefault="00710B03" w:rsidP="00843CBA">
            <w:pPr>
              <w:keepNext w:val="0"/>
              <w:spacing w:after="0"/>
              <w:ind w:firstLine="0"/>
              <w:jc w:val="center"/>
            </w:pPr>
            <w:r w:rsidRPr="00710B03">
              <w:t>Houston GRP</w:t>
            </w:r>
          </w:p>
        </w:tc>
      </w:tr>
      <w:tr w:rsidR="005B6FDF" w14:paraId="770D3552" w14:textId="77777777" w:rsidTr="004C4A4C">
        <w:tc>
          <w:tcPr>
            <w:tcW w:w="2155" w:type="dxa"/>
            <w:vAlign w:val="center"/>
          </w:tcPr>
          <w:p w14:paraId="7A4CB72B" w14:textId="38D88431" w:rsidR="005B6FDF" w:rsidRDefault="002F38EF" w:rsidP="00843CBA">
            <w:pPr>
              <w:keepNext w:val="0"/>
              <w:spacing w:after="0"/>
              <w:ind w:firstLine="0"/>
              <w:jc w:val="center"/>
            </w:pPr>
            <w:r>
              <w:t>Pioneer Trails</w:t>
            </w:r>
          </w:p>
        </w:tc>
        <w:tc>
          <w:tcPr>
            <w:tcW w:w="1571" w:type="dxa"/>
            <w:vAlign w:val="center"/>
          </w:tcPr>
          <w:p w14:paraId="6C1BF18B" w14:textId="295D1A48" w:rsidR="005B6FDF" w:rsidRDefault="00107CB9" w:rsidP="00843CBA">
            <w:pPr>
              <w:keepNext w:val="0"/>
              <w:spacing w:after="0"/>
              <w:ind w:firstLine="0"/>
              <w:jc w:val="center"/>
            </w:pPr>
            <w:r>
              <w:t>$</w:t>
            </w:r>
            <w:r w:rsidR="002F7096">
              <w:t>8.38</w:t>
            </w:r>
          </w:p>
        </w:tc>
        <w:tc>
          <w:tcPr>
            <w:tcW w:w="1863" w:type="dxa"/>
            <w:vAlign w:val="center"/>
          </w:tcPr>
          <w:p w14:paraId="070E4FB8" w14:textId="42F837EF" w:rsidR="005B6FDF" w:rsidRDefault="00107CB9" w:rsidP="00843CBA">
            <w:pPr>
              <w:keepNext w:val="0"/>
              <w:spacing w:after="0"/>
              <w:ind w:firstLine="0"/>
              <w:jc w:val="center"/>
            </w:pPr>
            <w:r>
              <w:t>$8.59</w:t>
            </w:r>
          </w:p>
        </w:tc>
        <w:tc>
          <w:tcPr>
            <w:tcW w:w="1349" w:type="dxa"/>
            <w:vAlign w:val="center"/>
          </w:tcPr>
          <w:p w14:paraId="4B1500D0" w14:textId="0163C3DF" w:rsidR="005B6FDF" w:rsidRDefault="002F7096" w:rsidP="00843CBA">
            <w:pPr>
              <w:keepNext w:val="0"/>
              <w:spacing w:after="0"/>
              <w:ind w:firstLine="0"/>
              <w:jc w:val="center"/>
            </w:pPr>
            <w:r>
              <w:t>30.13</w:t>
            </w:r>
          </w:p>
        </w:tc>
        <w:tc>
          <w:tcPr>
            <w:tcW w:w="2412" w:type="dxa"/>
            <w:vAlign w:val="center"/>
          </w:tcPr>
          <w:p w14:paraId="7FCD0386" w14:textId="51B924C0" w:rsidR="005B6FDF" w:rsidRDefault="00CC5EA5" w:rsidP="00843CBA">
            <w:pPr>
              <w:keepNext w:val="0"/>
              <w:spacing w:after="0"/>
              <w:ind w:firstLine="0"/>
              <w:jc w:val="center"/>
            </w:pPr>
            <w:r>
              <w:t>Crystal Springs Water</w:t>
            </w:r>
          </w:p>
        </w:tc>
      </w:tr>
    </w:tbl>
    <w:p w14:paraId="5F5DE189" w14:textId="724554DE" w:rsidR="005B6FDF" w:rsidRDefault="00D32EAC" w:rsidP="009A6E9E">
      <w:pPr>
        <w:keepNext w:val="0"/>
        <w:spacing w:before="120" w:after="0"/>
      </w:pPr>
      <w:r>
        <w:t>Depending on the subdivision, the requested increases are, in part</w:t>
      </w:r>
      <w:r w:rsidR="005A24DC">
        <w:t>,</w:t>
      </w:r>
      <w:r w:rsidR="005A24DC" w:rsidRPr="005A24DC">
        <w:t xml:space="preserve"> </w:t>
      </w:r>
      <w:r w:rsidR="005A24DC">
        <w:t xml:space="preserve">the result of changes in line loss, or the result of a combination of a change in line loss and </w:t>
      </w:r>
      <w:r>
        <w:t>an increase to the well pumpage fee charged by the North Harris County Regional Water Authority (NHCRWA)</w:t>
      </w:r>
      <w:r w:rsidR="00ED4274">
        <w:t>,</w:t>
      </w:r>
      <w:r>
        <w:t xml:space="preserve"> </w:t>
      </w:r>
      <w:r w:rsidR="00ED4274">
        <w:t>t</w:t>
      </w:r>
      <w:r>
        <w:t>he Groundwater Reduction Plan (GRP) fee charged by the</w:t>
      </w:r>
      <w:r w:rsidR="00ED4274">
        <w:t xml:space="preserve"> San Jacinto River Authority (SJRA), </w:t>
      </w:r>
      <w:r w:rsidR="004C679A">
        <w:t xml:space="preserve">or </w:t>
      </w:r>
      <w:r w:rsidR="00ED4274">
        <w:t>the GRP fee charged by the</w:t>
      </w:r>
      <w:r>
        <w:t xml:space="preserve"> City of Housto</w:t>
      </w:r>
      <w:r w:rsidR="004C679A">
        <w:t>n</w:t>
      </w:r>
      <w:r>
        <w:t>.</w:t>
      </w:r>
    </w:p>
    <w:p w14:paraId="6B77CB95" w14:textId="71AA76BC" w:rsidR="00017853" w:rsidRDefault="00017853" w:rsidP="009A6E9E">
      <w:pPr>
        <w:keepNext w:val="0"/>
        <w:spacing w:after="0"/>
      </w:pPr>
      <w:r w:rsidRPr="00731766">
        <w:t xml:space="preserve">On </w:t>
      </w:r>
      <w:r w:rsidR="00C91A92" w:rsidRPr="00731766">
        <w:t>M</w:t>
      </w:r>
      <w:r w:rsidR="00834796">
        <w:t>arch</w:t>
      </w:r>
      <w:r w:rsidR="00642E56">
        <w:t xml:space="preserve"> 23</w:t>
      </w:r>
      <w:r w:rsidR="00834796">
        <w:t>, 2021</w:t>
      </w:r>
      <w:r w:rsidRPr="00731766">
        <w:t xml:space="preserve">, the </w:t>
      </w:r>
      <w:r w:rsidR="00834796">
        <w:t>a</w:t>
      </w:r>
      <w:r w:rsidRPr="00731766">
        <w:t xml:space="preserve">dministrative </w:t>
      </w:r>
      <w:r w:rsidR="00834796">
        <w:t>l</w:t>
      </w:r>
      <w:r w:rsidRPr="00731766">
        <w:t xml:space="preserve">aw </w:t>
      </w:r>
      <w:r w:rsidR="00834796">
        <w:t>j</w:t>
      </w:r>
      <w:r w:rsidRPr="00731766">
        <w:t xml:space="preserve">udge (ALJ) </w:t>
      </w:r>
      <w:r w:rsidR="00834796">
        <w:t>filed</w:t>
      </w:r>
      <w:r w:rsidR="003E7E86">
        <w:t xml:space="preserve"> </w:t>
      </w:r>
      <w:r w:rsidR="00C6692D">
        <w:t xml:space="preserve">Order No. </w:t>
      </w:r>
      <w:r w:rsidR="00642E56">
        <w:t>4</w:t>
      </w:r>
      <w:r w:rsidR="00C6692D">
        <w:t xml:space="preserve">, which </w:t>
      </w:r>
      <w:r w:rsidR="00BD3832">
        <w:t xml:space="preserve">set a deadline of </w:t>
      </w:r>
      <w:r w:rsidR="00834796">
        <w:t xml:space="preserve">March </w:t>
      </w:r>
      <w:r w:rsidR="00AE0AAD">
        <w:t>2</w:t>
      </w:r>
      <w:r w:rsidR="00642E56">
        <w:t>9</w:t>
      </w:r>
      <w:r w:rsidR="00834796">
        <w:t>, 2021</w:t>
      </w:r>
      <w:r w:rsidR="00BD3832">
        <w:t xml:space="preserve"> for </w:t>
      </w:r>
      <w:r w:rsidR="00834796">
        <w:t xml:space="preserve">the </w:t>
      </w:r>
      <w:r w:rsidR="00BD3832">
        <w:t xml:space="preserve">Staff </w:t>
      </w:r>
      <w:r w:rsidR="00834796">
        <w:t xml:space="preserve">of the Public Utility Commission of Texas (Staff) </w:t>
      </w:r>
      <w:r w:rsidR="00BD3832">
        <w:t xml:space="preserve">to file a recommendation </w:t>
      </w:r>
      <w:r w:rsidR="00615492">
        <w:t>on the application</w:t>
      </w:r>
      <w:r w:rsidR="00A83425">
        <w:t xml:space="preserve"> and notice</w:t>
      </w:r>
      <w:r w:rsidR="00615492">
        <w:t xml:space="preserve">. </w:t>
      </w:r>
      <w:r w:rsidR="003E7E86">
        <w:t xml:space="preserve">Therefore, this pleading is timely filed. </w:t>
      </w:r>
    </w:p>
    <w:p w14:paraId="782CE579" w14:textId="430A2A26" w:rsidR="00E66808" w:rsidRPr="00E66808" w:rsidRDefault="00E66808" w:rsidP="00BC37DC">
      <w:pPr>
        <w:keepNext w:val="0"/>
        <w:spacing w:after="0"/>
        <w:ind w:firstLine="0"/>
        <w:rPr>
          <w:b/>
          <w:caps/>
        </w:rPr>
      </w:pPr>
    </w:p>
    <w:p w14:paraId="1ED0CD42" w14:textId="655731F6" w:rsidR="00017853" w:rsidRPr="00E66808" w:rsidRDefault="00B731F2" w:rsidP="00DA4851">
      <w:pPr>
        <w:pStyle w:val="ListParagraph"/>
        <w:numPr>
          <w:ilvl w:val="0"/>
          <w:numId w:val="1"/>
        </w:numPr>
        <w:spacing w:after="0"/>
        <w:ind w:left="360" w:hanging="360"/>
        <w:jc w:val="center"/>
        <w:rPr>
          <w:rFonts w:ascii="Times New Roman Bold" w:hAnsi="Times New Roman Bold"/>
          <w:b/>
          <w:caps/>
          <w:smallCaps/>
        </w:rPr>
      </w:pPr>
      <w:r>
        <w:rPr>
          <w:rFonts w:ascii="Times New Roman Bold" w:hAnsi="Times New Roman Bold"/>
          <w:b/>
          <w:smallCaps/>
        </w:rPr>
        <w:lastRenderedPageBreak/>
        <w:t>Staff</w:t>
      </w:r>
      <w:r w:rsidR="00987A8C">
        <w:rPr>
          <w:rFonts w:ascii="Times New Roman Bold" w:hAnsi="Times New Roman Bold"/>
          <w:b/>
          <w:smallCaps/>
        </w:rPr>
        <w:t>’</w:t>
      </w:r>
      <w:r>
        <w:rPr>
          <w:rFonts w:ascii="Times New Roman Bold" w:hAnsi="Times New Roman Bold"/>
          <w:b/>
          <w:smallCaps/>
        </w:rPr>
        <w:t xml:space="preserve">s </w:t>
      </w:r>
      <w:r w:rsidR="00E66808" w:rsidRPr="00E66808">
        <w:rPr>
          <w:rFonts w:ascii="Times New Roman Bold" w:hAnsi="Times New Roman Bold"/>
          <w:b/>
          <w:smallCaps/>
        </w:rPr>
        <w:t>Recommendation</w:t>
      </w:r>
    </w:p>
    <w:p w14:paraId="3018DC6C" w14:textId="2540AE50" w:rsidR="00C978FF" w:rsidRDefault="009A0BEA" w:rsidP="006C0C0E">
      <w:pPr>
        <w:pStyle w:val="ListParagraph"/>
        <w:keepNext w:val="0"/>
        <w:spacing w:after="0"/>
        <w:ind w:left="0"/>
      </w:pPr>
      <w:r>
        <w:t xml:space="preserve">Staff </w:t>
      </w:r>
      <w:r w:rsidR="003840B3">
        <w:t xml:space="preserve">has reviewed </w:t>
      </w:r>
      <w:r w:rsidR="00FA207B">
        <w:t>Undine</w:t>
      </w:r>
      <w:r w:rsidR="00987A8C">
        <w:t>’</w:t>
      </w:r>
      <w:r w:rsidR="00FA207B">
        <w:t>s application</w:t>
      </w:r>
      <w:r w:rsidR="001D2F6B">
        <w:t xml:space="preserve">, </w:t>
      </w:r>
      <w:r w:rsidR="00821969">
        <w:t>and</w:t>
      </w:r>
      <w:r w:rsidR="009D3C5F">
        <w:t xml:space="preserve"> as supported by the </w:t>
      </w:r>
      <w:r w:rsidR="00FA207B">
        <w:t>attached</w:t>
      </w:r>
      <w:r w:rsidR="009D3C5F">
        <w:t xml:space="preserve"> memorandum of Maxine Gilford </w:t>
      </w:r>
      <w:r w:rsidR="00FA207B">
        <w:t>of</w:t>
      </w:r>
      <w:r w:rsidR="009D3C5F">
        <w:t xml:space="preserve"> the Commission</w:t>
      </w:r>
      <w:r w:rsidR="00987A8C">
        <w:t>’</w:t>
      </w:r>
      <w:r w:rsidR="009D3C5F">
        <w:t xml:space="preserve">s Rate Regulation Division, </w:t>
      </w:r>
      <w:r w:rsidR="00821969">
        <w:t xml:space="preserve">recommends </w:t>
      </w:r>
      <w:r>
        <w:t xml:space="preserve">that </w:t>
      </w:r>
      <w:r w:rsidR="00CD14C4">
        <w:t>t</w:t>
      </w:r>
      <w:r w:rsidR="00353434">
        <w:t>he</w:t>
      </w:r>
      <w:r w:rsidR="004A6B03">
        <w:t>y</w:t>
      </w:r>
      <w:r w:rsidR="00CD14C4">
        <w:t xml:space="preserve"> be found</w:t>
      </w:r>
      <w:r w:rsidR="00FB497F">
        <w:t xml:space="preserve"> administratively complete and in compliance with 16 TAC §</w:t>
      </w:r>
      <w:r w:rsidR="004A6B03">
        <w:t> </w:t>
      </w:r>
      <w:r w:rsidR="00FB497F">
        <w:t>24.25(b)(2)(F)</w:t>
      </w:r>
      <w:r w:rsidR="000B3386">
        <w:t xml:space="preserve">. </w:t>
      </w:r>
      <w:r w:rsidR="00C24CF0">
        <w:t xml:space="preserve">Further, Staff recommends </w:t>
      </w:r>
      <w:r w:rsidR="009A6E9E">
        <w:t xml:space="preserve">approval of </w:t>
      </w:r>
      <w:r w:rsidR="00C24CF0">
        <w:t>the following pass-through rates:</w:t>
      </w:r>
    </w:p>
    <w:p w14:paraId="1F487CFF" w14:textId="77777777" w:rsidR="006C0C0E" w:rsidRDefault="006C0C0E" w:rsidP="006C0C0E">
      <w:pPr>
        <w:pStyle w:val="ListParagraph"/>
        <w:keepNext w:val="0"/>
        <w:spacing w:after="0" w:line="240" w:lineRule="auto"/>
        <w:ind w:left="0"/>
      </w:pPr>
    </w:p>
    <w:tbl>
      <w:tblPr>
        <w:tblStyle w:val="TableGrid"/>
        <w:tblW w:w="4495" w:type="dxa"/>
        <w:jc w:val="center"/>
        <w:tblLayout w:type="fixed"/>
        <w:tblLook w:val="04A0" w:firstRow="1" w:lastRow="0" w:firstColumn="1" w:lastColumn="0" w:noHBand="0" w:noVBand="1"/>
      </w:tblPr>
      <w:tblGrid>
        <w:gridCol w:w="2245"/>
        <w:gridCol w:w="2250"/>
      </w:tblGrid>
      <w:tr w:rsidR="006C0C0E" w14:paraId="1A0DF9A3" w14:textId="77777777" w:rsidTr="00573FB0">
        <w:trPr>
          <w:jc w:val="center"/>
        </w:trPr>
        <w:tc>
          <w:tcPr>
            <w:tcW w:w="2245" w:type="dxa"/>
            <w:vAlign w:val="center"/>
          </w:tcPr>
          <w:p w14:paraId="6744AD9A" w14:textId="77777777" w:rsidR="006C0C0E" w:rsidRPr="00186F9A" w:rsidRDefault="006C0C0E" w:rsidP="00BD0847">
            <w:pPr>
              <w:ind w:hanging="30"/>
              <w:jc w:val="center"/>
              <w:rPr>
                <w:b/>
                <w:bCs/>
              </w:rPr>
            </w:pPr>
            <w:r w:rsidRPr="00186F9A">
              <w:rPr>
                <w:b/>
                <w:bCs/>
              </w:rPr>
              <w:t>Subdivision</w:t>
            </w:r>
          </w:p>
        </w:tc>
        <w:tc>
          <w:tcPr>
            <w:tcW w:w="2250" w:type="dxa"/>
          </w:tcPr>
          <w:p w14:paraId="457E519E" w14:textId="5C3908FB" w:rsidR="006C0C0E" w:rsidRPr="00186F9A" w:rsidRDefault="006C0C0E" w:rsidP="00BD0847">
            <w:pPr>
              <w:ind w:hanging="30"/>
              <w:jc w:val="center"/>
              <w:rPr>
                <w:b/>
                <w:bCs/>
              </w:rPr>
            </w:pPr>
            <w:r w:rsidRPr="00186F9A">
              <w:rPr>
                <w:b/>
                <w:bCs/>
              </w:rPr>
              <w:t>Recommended</w:t>
            </w:r>
            <w:r w:rsidR="00BD0847">
              <w:rPr>
                <w:b/>
                <w:bCs/>
              </w:rPr>
              <w:t xml:space="preserve"> </w:t>
            </w:r>
            <w:r w:rsidRPr="00186F9A">
              <w:rPr>
                <w:b/>
                <w:bCs/>
              </w:rPr>
              <w:t>Pass-Through</w:t>
            </w:r>
            <w:r w:rsidR="00BD0847">
              <w:rPr>
                <w:b/>
                <w:bCs/>
              </w:rPr>
              <w:t xml:space="preserve"> </w:t>
            </w:r>
            <w:r w:rsidRPr="00186F9A">
              <w:rPr>
                <w:b/>
                <w:bCs/>
              </w:rPr>
              <w:t>Rate</w:t>
            </w:r>
            <w:r w:rsidR="00BD0847">
              <w:rPr>
                <w:b/>
                <w:bCs/>
              </w:rPr>
              <w:t xml:space="preserve"> (per 1,000 gallons)</w:t>
            </w:r>
          </w:p>
        </w:tc>
      </w:tr>
      <w:tr w:rsidR="006C0C0E" w14:paraId="2B287D53" w14:textId="77777777" w:rsidTr="00573FB0">
        <w:trPr>
          <w:jc w:val="center"/>
        </w:trPr>
        <w:tc>
          <w:tcPr>
            <w:tcW w:w="2245" w:type="dxa"/>
          </w:tcPr>
          <w:p w14:paraId="252E9086" w14:textId="77777777" w:rsidR="006C0C0E" w:rsidRDefault="006C0C0E" w:rsidP="006C0C0E">
            <w:pPr>
              <w:ind w:hanging="30"/>
            </w:pPr>
            <w:bookmarkStart w:id="2" w:name="_Hlk67471455"/>
            <w:r>
              <w:t>Greengate Acres</w:t>
            </w:r>
          </w:p>
        </w:tc>
        <w:tc>
          <w:tcPr>
            <w:tcW w:w="2250" w:type="dxa"/>
          </w:tcPr>
          <w:p w14:paraId="16DCAEBE" w14:textId="77777777" w:rsidR="006C0C0E" w:rsidRDefault="006C0C0E" w:rsidP="00BD0847">
            <w:pPr>
              <w:ind w:hanging="30"/>
              <w:jc w:val="center"/>
            </w:pPr>
            <w:r>
              <w:t>$6.66</w:t>
            </w:r>
          </w:p>
        </w:tc>
      </w:tr>
      <w:tr w:rsidR="006C0C0E" w14:paraId="7E515E0A" w14:textId="77777777" w:rsidTr="00573FB0">
        <w:trPr>
          <w:jc w:val="center"/>
        </w:trPr>
        <w:tc>
          <w:tcPr>
            <w:tcW w:w="2245" w:type="dxa"/>
          </w:tcPr>
          <w:p w14:paraId="4B5CABDF" w14:textId="77777777" w:rsidR="006C0C0E" w:rsidRDefault="006C0C0E" w:rsidP="006C0C0E">
            <w:pPr>
              <w:ind w:hanging="30"/>
            </w:pPr>
            <w:r>
              <w:t>Springmont</w:t>
            </w:r>
          </w:p>
        </w:tc>
        <w:tc>
          <w:tcPr>
            <w:tcW w:w="2250" w:type="dxa"/>
          </w:tcPr>
          <w:p w14:paraId="2C16B603" w14:textId="77777777" w:rsidR="006C0C0E" w:rsidRDefault="006C0C0E" w:rsidP="00BD0847">
            <w:pPr>
              <w:ind w:hanging="30"/>
              <w:jc w:val="center"/>
            </w:pPr>
            <w:r>
              <w:t>$5.98</w:t>
            </w:r>
          </w:p>
        </w:tc>
      </w:tr>
      <w:tr w:rsidR="006C0C0E" w14:paraId="162E2150" w14:textId="77777777" w:rsidTr="00573FB0">
        <w:trPr>
          <w:jc w:val="center"/>
        </w:trPr>
        <w:tc>
          <w:tcPr>
            <w:tcW w:w="2245" w:type="dxa"/>
          </w:tcPr>
          <w:p w14:paraId="12919461" w14:textId="77777777" w:rsidR="006C0C0E" w:rsidRDefault="006C0C0E" w:rsidP="006C0C0E">
            <w:pPr>
              <w:ind w:hanging="30"/>
            </w:pPr>
            <w:r>
              <w:t>Porter Terrace</w:t>
            </w:r>
          </w:p>
        </w:tc>
        <w:tc>
          <w:tcPr>
            <w:tcW w:w="2250" w:type="dxa"/>
          </w:tcPr>
          <w:p w14:paraId="16F027A8" w14:textId="77777777" w:rsidR="006C0C0E" w:rsidRDefault="006C0C0E" w:rsidP="00BD0847">
            <w:pPr>
              <w:ind w:hanging="30"/>
              <w:jc w:val="center"/>
            </w:pPr>
            <w:r>
              <w:t>$3.48</w:t>
            </w:r>
          </w:p>
        </w:tc>
      </w:tr>
      <w:tr w:rsidR="006C0C0E" w14:paraId="793D3151" w14:textId="77777777" w:rsidTr="00573FB0">
        <w:trPr>
          <w:jc w:val="center"/>
        </w:trPr>
        <w:tc>
          <w:tcPr>
            <w:tcW w:w="2245" w:type="dxa"/>
          </w:tcPr>
          <w:p w14:paraId="02C0C645" w14:textId="77777777" w:rsidR="006C0C0E" w:rsidRDefault="006C0C0E" w:rsidP="006C0C0E">
            <w:pPr>
              <w:ind w:hanging="30"/>
            </w:pPr>
            <w:r>
              <w:t>Spring Forest</w:t>
            </w:r>
          </w:p>
        </w:tc>
        <w:tc>
          <w:tcPr>
            <w:tcW w:w="2250" w:type="dxa"/>
          </w:tcPr>
          <w:p w14:paraId="5A7C9A6D" w14:textId="77777777" w:rsidR="006C0C0E" w:rsidRDefault="006C0C0E" w:rsidP="00BD0847">
            <w:pPr>
              <w:ind w:hanging="30"/>
              <w:jc w:val="center"/>
            </w:pPr>
            <w:r>
              <w:t>$3.83</w:t>
            </w:r>
          </w:p>
        </w:tc>
      </w:tr>
      <w:tr w:rsidR="006C0C0E" w14:paraId="47972734" w14:textId="77777777" w:rsidTr="00573FB0">
        <w:trPr>
          <w:jc w:val="center"/>
        </w:trPr>
        <w:tc>
          <w:tcPr>
            <w:tcW w:w="2245" w:type="dxa"/>
          </w:tcPr>
          <w:p w14:paraId="3B99FBF1" w14:textId="77777777" w:rsidR="006C0C0E" w:rsidRDefault="006C0C0E" w:rsidP="006C0C0E">
            <w:pPr>
              <w:ind w:hanging="30"/>
            </w:pPr>
            <w:r>
              <w:t>Urban Acres</w:t>
            </w:r>
          </w:p>
        </w:tc>
        <w:tc>
          <w:tcPr>
            <w:tcW w:w="2250" w:type="dxa"/>
          </w:tcPr>
          <w:p w14:paraId="24EA3244" w14:textId="77777777" w:rsidR="006C0C0E" w:rsidRDefault="006C0C0E" w:rsidP="00BD0847">
            <w:pPr>
              <w:ind w:hanging="30"/>
              <w:jc w:val="center"/>
            </w:pPr>
            <w:r>
              <w:t>$1.43</w:t>
            </w:r>
          </w:p>
        </w:tc>
      </w:tr>
      <w:tr w:rsidR="006C0C0E" w14:paraId="5C9E521B" w14:textId="77777777" w:rsidTr="00573FB0">
        <w:trPr>
          <w:jc w:val="center"/>
        </w:trPr>
        <w:tc>
          <w:tcPr>
            <w:tcW w:w="2245" w:type="dxa"/>
          </w:tcPr>
          <w:p w14:paraId="0CC7E131" w14:textId="72498D57" w:rsidR="006C0C0E" w:rsidRDefault="006C0C0E" w:rsidP="006C0C0E">
            <w:pPr>
              <w:ind w:hanging="30"/>
            </w:pPr>
            <w:r>
              <w:t>Huffman Heights</w:t>
            </w:r>
          </w:p>
        </w:tc>
        <w:tc>
          <w:tcPr>
            <w:tcW w:w="2250" w:type="dxa"/>
          </w:tcPr>
          <w:p w14:paraId="5952E815" w14:textId="77777777" w:rsidR="006C0C0E" w:rsidRDefault="006C0C0E" w:rsidP="00BD0847">
            <w:pPr>
              <w:ind w:hanging="30"/>
              <w:jc w:val="center"/>
            </w:pPr>
            <w:r>
              <w:t>$1.40</w:t>
            </w:r>
          </w:p>
        </w:tc>
      </w:tr>
      <w:tr w:rsidR="006C0C0E" w14:paraId="583418E5" w14:textId="77777777" w:rsidTr="00573FB0">
        <w:trPr>
          <w:jc w:val="center"/>
        </w:trPr>
        <w:tc>
          <w:tcPr>
            <w:tcW w:w="2245" w:type="dxa"/>
          </w:tcPr>
          <w:p w14:paraId="40C0C5E7" w14:textId="77777777" w:rsidR="006C0C0E" w:rsidRDefault="006C0C0E" w:rsidP="006C0C0E">
            <w:pPr>
              <w:ind w:hanging="30"/>
            </w:pPr>
            <w:proofErr w:type="spellStart"/>
            <w:r>
              <w:t>Meadowlake</w:t>
            </w:r>
            <w:proofErr w:type="spellEnd"/>
            <w:r>
              <w:t xml:space="preserve"> Estates</w:t>
            </w:r>
          </w:p>
        </w:tc>
        <w:tc>
          <w:tcPr>
            <w:tcW w:w="2250" w:type="dxa"/>
          </w:tcPr>
          <w:p w14:paraId="0CA95BD1" w14:textId="77777777" w:rsidR="006C0C0E" w:rsidRDefault="006C0C0E" w:rsidP="00BD0847">
            <w:pPr>
              <w:ind w:hanging="30"/>
              <w:jc w:val="center"/>
            </w:pPr>
            <w:r>
              <w:t>$3.80</w:t>
            </w:r>
          </w:p>
        </w:tc>
      </w:tr>
      <w:tr w:rsidR="006C0C0E" w14:paraId="1FDCBF93" w14:textId="77777777" w:rsidTr="008751DD">
        <w:trPr>
          <w:trHeight w:val="242"/>
          <w:jc w:val="center"/>
        </w:trPr>
        <w:tc>
          <w:tcPr>
            <w:tcW w:w="2245" w:type="dxa"/>
          </w:tcPr>
          <w:p w14:paraId="61ABFD54" w14:textId="77777777" w:rsidR="006C0C0E" w:rsidRDefault="006C0C0E" w:rsidP="006C0C0E">
            <w:pPr>
              <w:ind w:hanging="30"/>
            </w:pPr>
            <w:r>
              <w:t>Pioneer Trails</w:t>
            </w:r>
          </w:p>
        </w:tc>
        <w:tc>
          <w:tcPr>
            <w:tcW w:w="2250" w:type="dxa"/>
          </w:tcPr>
          <w:p w14:paraId="41882ABF" w14:textId="77777777" w:rsidR="006C0C0E" w:rsidRDefault="006C0C0E" w:rsidP="00BD0847">
            <w:pPr>
              <w:ind w:hanging="30"/>
              <w:jc w:val="center"/>
            </w:pPr>
            <w:r>
              <w:t>$8.59</w:t>
            </w:r>
          </w:p>
        </w:tc>
      </w:tr>
    </w:tbl>
    <w:bookmarkEnd w:id="2"/>
    <w:p w14:paraId="04832B77" w14:textId="2D9FE7C3" w:rsidR="00FC033E" w:rsidRDefault="007E4854" w:rsidP="009A6E9E">
      <w:pPr>
        <w:keepNext w:val="0"/>
        <w:spacing w:before="120" w:after="0"/>
      </w:pPr>
      <w:r>
        <w:t>Under Commission rules, the amount of line-loss included in a pass-through rate is considered on a case-by-case basis.</w:t>
      </w:r>
      <w:r>
        <w:rPr>
          <w:rStyle w:val="FootnoteReference"/>
        </w:rPr>
        <w:footnoteReference w:id="2"/>
      </w:r>
      <w:r>
        <w:t xml:space="preserve"> </w:t>
      </w:r>
      <w:r w:rsidR="008B68CD">
        <w:t>Staff has calculated the average line loss for all eight subdivisions as 31.37%. The table shows Staff</w:t>
      </w:r>
      <w:r w:rsidR="00987A8C">
        <w:t>’</w:t>
      </w:r>
      <w:r w:rsidR="008B68CD">
        <w:t xml:space="preserve">s recommended pass-through rates. Staff recommends that the subdivisions that have lower actual line loss than the 31.37% average line loss use actual line loss for the calculation of the pass-through rate and that the subdivisions that have higher line loss than the 31.37% average line loss use the average line loss for the calculation of the pass-through rate. </w:t>
      </w:r>
    </w:p>
    <w:p w14:paraId="378C44CA" w14:textId="6209D9DF" w:rsidR="006444E0" w:rsidRPr="00B97EBF" w:rsidRDefault="008B68CD" w:rsidP="009A6E9E">
      <w:pPr>
        <w:keepNext w:val="0"/>
        <w:spacing w:after="0"/>
      </w:pPr>
      <w:r>
        <w:t xml:space="preserve">Applying this recommendation, the adjusted gallonage rates for Greengate Acres, Springmont, Porter Terrace, Spring Forest, Huffman Heights, and Pioneer Trails are calculated based on their actual line loss. The recommended pass-through rates for Urban Acres and </w:t>
      </w:r>
      <w:proofErr w:type="spellStart"/>
      <w:r>
        <w:t>Meadowlake</w:t>
      </w:r>
      <w:proofErr w:type="spellEnd"/>
      <w:r>
        <w:t xml:space="preserve"> Estates are calculated based on the 31.37% average line loss</w:t>
      </w:r>
      <w:r w:rsidR="00CC037A">
        <w:t>.</w:t>
      </w:r>
      <w:r w:rsidR="00ED7899">
        <w:t xml:space="preserve"> </w:t>
      </w:r>
      <w:r w:rsidR="006444E0">
        <w:t>This approach aligns with</w:t>
      </w:r>
      <w:r w:rsidR="00DB3872">
        <w:t xml:space="preserve"> the calculations in Docket No. 49570,</w:t>
      </w:r>
      <w:r w:rsidR="00DB3872">
        <w:rPr>
          <w:rStyle w:val="FootnoteReference"/>
        </w:rPr>
        <w:footnoteReference w:id="3"/>
      </w:r>
      <w:r w:rsidR="006444E0">
        <w:t xml:space="preserve"> the most recent </w:t>
      </w:r>
      <w:r w:rsidR="009A6E9E">
        <w:t xml:space="preserve">review and </w:t>
      </w:r>
      <w:r w:rsidR="006444E0">
        <w:t xml:space="preserve">calculation of pass-through </w:t>
      </w:r>
      <w:r w:rsidR="006444E0">
        <w:lastRenderedPageBreak/>
        <w:t>rates</w:t>
      </w:r>
      <w:r w:rsidR="004C5DD0">
        <w:t xml:space="preserve"> for </w:t>
      </w:r>
      <w:r w:rsidR="00DB3872">
        <w:t>these subdivisions</w:t>
      </w:r>
      <w:r w:rsidR="004C5DD0">
        <w:t>.</w:t>
      </w:r>
      <w:r w:rsidR="00B97EBF">
        <w:t xml:space="preserve"> </w:t>
      </w:r>
      <w:r w:rsidR="009120A9">
        <w:t>Therefore, w</w:t>
      </w:r>
      <w:r w:rsidR="00B97EBF">
        <w:t>ith the modifications shown in the table above, Staff recommends that Undine’s pass</w:t>
      </w:r>
      <w:r w:rsidR="00FC033E">
        <w:t>-</w:t>
      </w:r>
      <w:r w:rsidR="00B97EBF">
        <w:t>through rate increases be approved and that the attached tariff be provided to Undine.</w:t>
      </w:r>
    </w:p>
    <w:p w14:paraId="5159CAC8" w14:textId="2A5406CB" w:rsidR="00ED7899" w:rsidRDefault="00ED7899" w:rsidP="00745719">
      <w:pPr>
        <w:spacing w:after="0"/>
      </w:pPr>
      <w:r w:rsidRPr="00B97EBF">
        <w:t xml:space="preserve">As with Docket No. 49570, Staff further recommends that Undine be required to file an application for a pass-through rate change within one year of the date the Notice of Approval is issued in this proceeding so that the pass-through rates can be adjusted to incorporate any reductions in line loss Undine is able to achieve during that time. Finally, if Undine began charging the pass-through rates requested in the application on the proposed effective date of </w:t>
      </w:r>
      <w:r w:rsidR="006361B5">
        <w:t>April</w:t>
      </w:r>
      <w:r w:rsidRPr="00B97EBF">
        <w:t xml:space="preserve"> 1, 20</w:t>
      </w:r>
      <w:r w:rsidR="006361B5">
        <w:t>21</w:t>
      </w:r>
      <w:r w:rsidRPr="00B97EBF">
        <w:t>, and the ALJ approves Staff</w:t>
      </w:r>
      <w:r w:rsidR="00A64E9B">
        <w:t>’</w:t>
      </w:r>
      <w:r w:rsidRPr="00B97EBF">
        <w:t>s recommended pass</w:t>
      </w:r>
      <w:r w:rsidR="00C5456B">
        <w:t>-</w:t>
      </w:r>
      <w:r w:rsidRPr="00B97EBF">
        <w:t xml:space="preserve">through rates, Staff recommends that Undine be ordered to (1) provide a refund to the customers in the </w:t>
      </w:r>
      <w:r w:rsidR="009120A9">
        <w:t>Urban Acres and</w:t>
      </w:r>
      <w:r w:rsidRPr="00B97EBF">
        <w:t xml:space="preserve"> </w:t>
      </w:r>
      <w:proofErr w:type="spellStart"/>
      <w:r w:rsidRPr="00B97EBF">
        <w:t>Meadowlake</w:t>
      </w:r>
      <w:proofErr w:type="spellEnd"/>
      <w:r w:rsidRPr="00B97EBF">
        <w:t xml:space="preserve"> Estates subdivisions for the period </w:t>
      </w:r>
      <w:r w:rsidR="006361B5">
        <w:t>April 1, 2021</w:t>
      </w:r>
      <w:r w:rsidRPr="00B97EBF">
        <w:t xml:space="preserve"> through the date the pass-through rates approved in this proceeding first become effective; and (2) include proof that the refund was issued as part of its next pass-through application. </w:t>
      </w:r>
    </w:p>
    <w:p w14:paraId="74955337" w14:textId="19B63B5D" w:rsidR="00CA5175" w:rsidRPr="00B97EBF" w:rsidRDefault="009A6E9E" w:rsidP="005000CF">
      <w:pPr>
        <w:spacing w:after="0"/>
      </w:pPr>
      <w:r>
        <w:t>N</w:t>
      </w:r>
      <w:r w:rsidRPr="00C2007E">
        <w:t>otice in this proceeding is governed by 16 TAC § 24.25(b)(2)(F)(ii).</w:t>
      </w:r>
      <w:r>
        <w:t xml:space="preserve"> Staff has reviewed the notices filed with the application and</w:t>
      </w:r>
      <w:r w:rsidR="00CA5175">
        <w:t xml:space="preserve"> the revised notice</w:t>
      </w:r>
      <w:r>
        <w:t>s</w:t>
      </w:r>
      <w:r w:rsidR="00CA5175">
        <w:t xml:space="preserve"> filed by Undine on March 26, 2021, </w:t>
      </w:r>
      <w:r>
        <w:t>to</w:t>
      </w:r>
      <w:r w:rsidR="00CA5175">
        <w:t xml:space="preserve"> corrected typographical errors and </w:t>
      </w:r>
      <w:r w:rsidR="00872C4C">
        <w:t>outdated rule references. The</w:t>
      </w:r>
      <w:r w:rsidR="00591546">
        <w:t xml:space="preserve"> </w:t>
      </w:r>
      <w:r>
        <w:t xml:space="preserve">original notices included the information required by </w:t>
      </w:r>
      <w:r w:rsidRPr="00C2007E">
        <w:t>16 TAC § 24.25(b)(2)(F)(ii)</w:t>
      </w:r>
      <w:r>
        <w:t xml:space="preserve"> and the </w:t>
      </w:r>
      <w:r w:rsidR="00591546">
        <w:t>inaccuracies</w:t>
      </w:r>
      <w:r w:rsidR="0015222D">
        <w:t xml:space="preserve"> that were</w:t>
      </w:r>
      <w:r w:rsidR="00591546">
        <w:t xml:space="preserve"> </w:t>
      </w:r>
      <w:r w:rsidR="008960EF">
        <w:t xml:space="preserve">corrected in the revised notices </w:t>
      </w:r>
      <w:r w:rsidR="005000CF">
        <w:t>did not prevent customers from receiving proper notice of the new pass-through rates.</w:t>
      </w:r>
      <w:r w:rsidR="008960EF">
        <w:t xml:space="preserve"> Therefore, Staff recommends that the pass-through rate changes for these eight subdivisions take effect April 1, 2021. The tariff reflecting the pass-through rate changes is attached.</w:t>
      </w:r>
    </w:p>
    <w:p w14:paraId="569159E6" w14:textId="77777777" w:rsidR="00AE44E7" w:rsidRPr="00A4161C" w:rsidRDefault="00AE44E7" w:rsidP="008F33CF">
      <w:pPr>
        <w:spacing w:after="0"/>
        <w:ind w:firstLine="0"/>
      </w:pPr>
    </w:p>
    <w:p w14:paraId="1CB019A8" w14:textId="5C4733A3" w:rsidR="00017853" w:rsidRPr="00FA207B" w:rsidRDefault="00017853" w:rsidP="00017853">
      <w:pPr>
        <w:pStyle w:val="ListParagraph"/>
        <w:numPr>
          <w:ilvl w:val="0"/>
          <w:numId w:val="1"/>
        </w:numPr>
        <w:spacing w:after="0"/>
        <w:ind w:left="360" w:hanging="360"/>
        <w:jc w:val="center"/>
        <w:rPr>
          <w:rFonts w:ascii="Times New Roman Bold" w:hAnsi="Times New Roman Bold"/>
          <w:b/>
          <w:smallCaps/>
        </w:rPr>
      </w:pPr>
      <w:r w:rsidRPr="00FA207B">
        <w:rPr>
          <w:rFonts w:ascii="Times New Roman Bold" w:hAnsi="Times New Roman Bold"/>
          <w:b/>
          <w:smallCaps/>
        </w:rPr>
        <w:t>Conclusion</w:t>
      </w:r>
    </w:p>
    <w:p w14:paraId="2AD4F44F" w14:textId="21AC81DE" w:rsidR="00017853" w:rsidRPr="006B3D73" w:rsidRDefault="00017853" w:rsidP="00017853">
      <w:pPr>
        <w:keepNext w:val="0"/>
        <w:spacing w:after="0"/>
        <w:outlineLvl w:val="9"/>
      </w:pPr>
      <w:r w:rsidRPr="006B3D73">
        <w:t xml:space="preserve">For the reasons stated above, Staff respectfully </w:t>
      </w:r>
      <w:r w:rsidR="00F13669">
        <w:t xml:space="preserve">requests the entry of an order </w:t>
      </w:r>
      <w:r w:rsidR="00294FF4">
        <w:t>consistent with the foregoing recommendation</w:t>
      </w:r>
      <w:r w:rsidR="00991628">
        <w:t>.</w:t>
      </w:r>
    </w:p>
    <w:p w14:paraId="46AD4FF8" w14:textId="77777777" w:rsidR="00017853" w:rsidRDefault="00017853" w:rsidP="00017853">
      <w:pPr>
        <w:keepNext w:val="0"/>
        <w:spacing w:after="0"/>
        <w:outlineLvl w:val="9"/>
        <w:rPr>
          <w:szCs w:val="20"/>
        </w:rPr>
      </w:pPr>
    </w:p>
    <w:p w14:paraId="029DEFA6" w14:textId="37B0BF9C" w:rsidR="00991628" w:rsidRPr="00991628" w:rsidRDefault="00991628" w:rsidP="00991628">
      <w:pPr>
        <w:spacing w:after="0" w:line="240" w:lineRule="auto"/>
        <w:ind w:firstLine="0"/>
        <w:outlineLvl w:val="9"/>
      </w:pPr>
      <w:bookmarkStart w:id="3" w:name="_Hlk37688212"/>
      <w:bookmarkEnd w:id="0"/>
      <w:bookmarkEnd w:id="1"/>
      <w:r w:rsidRPr="00991628">
        <w:lastRenderedPageBreak/>
        <w:t xml:space="preserve">Dated: </w:t>
      </w:r>
      <w:r w:rsidRPr="00991628">
        <w:fldChar w:fldCharType="begin"/>
      </w:r>
      <w:r w:rsidRPr="00991628">
        <w:instrText xml:space="preserve"> DATE \@ "MMMM d, yyyy" </w:instrText>
      </w:r>
      <w:r w:rsidRPr="00991628">
        <w:fldChar w:fldCharType="separate"/>
      </w:r>
      <w:r w:rsidR="0015222D">
        <w:rPr>
          <w:noProof/>
        </w:rPr>
        <w:t>March 29, 2021</w:t>
      </w:r>
      <w:r w:rsidRPr="00991628">
        <w:fldChar w:fldCharType="end"/>
      </w:r>
    </w:p>
    <w:bookmarkEnd w:id="3"/>
    <w:p w14:paraId="7FFF607C" w14:textId="77777777" w:rsidR="00991628" w:rsidRPr="00991628" w:rsidRDefault="00991628" w:rsidP="00991628">
      <w:pPr>
        <w:spacing w:after="0" w:line="240" w:lineRule="auto"/>
        <w:ind w:firstLine="0"/>
        <w:outlineLvl w:val="9"/>
      </w:pPr>
    </w:p>
    <w:p w14:paraId="03256333" w14:textId="77777777" w:rsidR="00991628" w:rsidRPr="00991628" w:rsidRDefault="00991628" w:rsidP="00991628">
      <w:pPr>
        <w:spacing w:after="0" w:line="240" w:lineRule="auto"/>
        <w:ind w:left="3600"/>
        <w:outlineLvl w:val="9"/>
      </w:pPr>
      <w:r w:rsidRPr="00991628">
        <w:t>Respectfully submitted,</w:t>
      </w:r>
    </w:p>
    <w:p w14:paraId="4C5B402B" w14:textId="77777777" w:rsidR="00991628" w:rsidRPr="00991628" w:rsidRDefault="00991628" w:rsidP="00991628">
      <w:pPr>
        <w:spacing w:after="0" w:line="240" w:lineRule="auto"/>
        <w:ind w:left="3600"/>
        <w:outlineLvl w:val="9"/>
      </w:pPr>
    </w:p>
    <w:p w14:paraId="63B984A4" w14:textId="77777777" w:rsidR="00991628" w:rsidRPr="00991628" w:rsidRDefault="00991628" w:rsidP="00991628">
      <w:pPr>
        <w:spacing w:after="0" w:line="240" w:lineRule="auto"/>
        <w:ind w:left="3600"/>
        <w:outlineLvl w:val="9"/>
        <w:rPr>
          <w:b/>
        </w:rPr>
      </w:pPr>
      <w:r w:rsidRPr="00991628">
        <w:rPr>
          <w:b/>
        </w:rPr>
        <w:t>PUBLIC UTILITY COMMISSION OF TEXAS</w:t>
      </w:r>
    </w:p>
    <w:p w14:paraId="5F22824F" w14:textId="77777777" w:rsidR="00991628" w:rsidRPr="00991628" w:rsidRDefault="00991628" w:rsidP="00991628">
      <w:pPr>
        <w:spacing w:after="0" w:line="240" w:lineRule="auto"/>
        <w:ind w:left="3600"/>
        <w:outlineLvl w:val="9"/>
        <w:rPr>
          <w:b/>
        </w:rPr>
      </w:pPr>
      <w:r w:rsidRPr="00991628">
        <w:rPr>
          <w:b/>
        </w:rPr>
        <w:t>LEGAL DIVISION</w:t>
      </w:r>
    </w:p>
    <w:p w14:paraId="49EDFEC5" w14:textId="77777777" w:rsidR="00991628" w:rsidRPr="00991628" w:rsidRDefault="00991628" w:rsidP="00991628">
      <w:pPr>
        <w:spacing w:after="0" w:line="240" w:lineRule="auto"/>
        <w:ind w:left="3600"/>
        <w:outlineLvl w:val="9"/>
        <w:rPr>
          <w:b/>
        </w:rPr>
      </w:pPr>
    </w:p>
    <w:p w14:paraId="4A539EE3"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t>Rachelle Nicolette Robles</w:t>
      </w:r>
    </w:p>
    <w:p w14:paraId="050343B5" w14:textId="77777777" w:rsidR="00991628" w:rsidRPr="00991628" w:rsidRDefault="00991628" w:rsidP="00991628">
      <w:pPr>
        <w:spacing w:after="0" w:line="240" w:lineRule="auto"/>
        <w:ind w:firstLine="4320"/>
        <w:jc w:val="left"/>
        <w:outlineLvl w:val="9"/>
      </w:pPr>
      <w:r w:rsidRPr="00991628">
        <w:t xml:space="preserve">Division Director </w:t>
      </w:r>
    </w:p>
    <w:p w14:paraId="6949370A" w14:textId="77777777" w:rsidR="00991628" w:rsidRPr="00991628" w:rsidRDefault="00991628" w:rsidP="00991628">
      <w:pPr>
        <w:spacing w:after="0" w:line="240" w:lineRule="auto"/>
        <w:ind w:firstLine="4320"/>
        <w:jc w:val="left"/>
        <w:outlineLvl w:val="9"/>
      </w:pPr>
    </w:p>
    <w:p w14:paraId="38D174FE" w14:textId="16D9F87B" w:rsidR="00991628" w:rsidRPr="00991628" w:rsidRDefault="00991628" w:rsidP="00991628">
      <w:pPr>
        <w:spacing w:after="0" w:line="240" w:lineRule="auto"/>
        <w:ind w:firstLine="4320"/>
        <w:jc w:val="left"/>
        <w:outlineLvl w:val="9"/>
      </w:pPr>
      <w:r w:rsidRPr="00991628">
        <w:t>Eleanor D</w:t>
      </w:r>
      <w:r w:rsidR="00987A8C">
        <w:t>’</w:t>
      </w:r>
      <w:r w:rsidRPr="00991628">
        <w:t>Ambrosio</w:t>
      </w:r>
    </w:p>
    <w:p w14:paraId="5681FF80" w14:textId="77777777" w:rsidR="00991628" w:rsidRPr="00991628" w:rsidRDefault="00991628" w:rsidP="00991628">
      <w:pPr>
        <w:spacing w:after="0" w:line="240" w:lineRule="auto"/>
        <w:ind w:firstLine="4320"/>
        <w:jc w:val="left"/>
        <w:outlineLvl w:val="9"/>
      </w:pPr>
      <w:r w:rsidRPr="00991628">
        <w:t>Managing Attorney</w:t>
      </w:r>
    </w:p>
    <w:p w14:paraId="5433B96D" w14:textId="77777777" w:rsidR="00991628" w:rsidRPr="00991628" w:rsidRDefault="00991628" w:rsidP="00991628">
      <w:pPr>
        <w:spacing w:after="0" w:line="240" w:lineRule="auto"/>
        <w:ind w:firstLine="4320"/>
        <w:jc w:val="left"/>
        <w:outlineLvl w:val="9"/>
      </w:pPr>
    </w:p>
    <w:p w14:paraId="5F5D61F6"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p>
    <w:p w14:paraId="1C8412A1"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rPr>
          <w:u w:val="single"/>
        </w:rPr>
        <w:t>/s/ Merritt Lander</w:t>
      </w:r>
      <w:r w:rsidRPr="00991628">
        <w:t>____________</w:t>
      </w:r>
    </w:p>
    <w:p w14:paraId="11CB726C"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t>Merritt Lander</w:t>
      </w:r>
    </w:p>
    <w:p w14:paraId="44F15B19"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t>State Bar No. 24106183</w:t>
      </w:r>
    </w:p>
    <w:p w14:paraId="7A409AF5"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t>1701 N. Congress Avenue</w:t>
      </w:r>
    </w:p>
    <w:p w14:paraId="1B8590C8"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t>P.O. Box 13326</w:t>
      </w:r>
    </w:p>
    <w:p w14:paraId="6E101229"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t>Austin, Texas 78711-3326</w:t>
      </w:r>
    </w:p>
    <w:p w14:paraId="79959000" w14:textId="77777777" w:rsidR="00991628" w:rsidRP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t>(512) 936-7290</w:t>
      </w:r>
    </w:p>
    <w:p w14:paraId="325E08A5" w14:textId="77777777" w:rsidR="00991628" w:rsidRDefault="00991628" w:rsidP="00991628">
      <w:pPr>
        <w:overflowPunct w:val="0"/>
        <w:autoSpaceDE w:val="0"/>
        <w:autoSpaceDN w:val="0"/>
        <w:adjustRightInd w:val="0"/>
        <w:spacing w:after="0" w:line="240" w:lineRule="auto"/>
        <w:ind w:left="4320" w:firstLine="0"/>
        <w:jc w:val="left"/>
        <w:textAlignment w:val="baseline"/>
        <w:outlineLvl w:val="9"/>
      </w:pPr>
      <w:r w:rsidRPr="00991628">
        <w:t>(512) 936-7268 (facsimile)</w:t>
      </w:r>
    </w:p>
    <w:p w14:paraId="2D4FF851" w14:textId="10FC192A" w:rsidR="00C56748" w:rsidRPr="00C56748" w:rsidRDefault="00991628" w:rsidP="00991628">
      <w:pPr>
        <w:overflowPunct w:val="0"/>
        <w:autoSpaceDE w:val="0"/>
        <w:autoSpaceDN w:val="0"/>
        <w:adjustRightInd w:val="0"/>
        <w:spacing w:after="0" w:line="240" w:lineRule="auto"/>
        <w:ind w:left="4320" w:firstLine="0"/>
        <w:jc w:val="left"/>
        <w:textAlignment w:val="baseline"/>
        <w:outlineLvl w:val="9"/>
      </w:pPr>
      <w:r w:rsidRPr="00991628">
        <w:t>Merritt.Lander@puc.texas.gov</w:t>
      </w:r>
    </w:p>
    <w:p w14:paraId="6FF60261" w14:textId="1A729EE1" w:rsidR="00C56748" w:rsidRDefault="00C56748" w:rsidP="00C56748">
      <w:pPr>
        <w:keepNext w:val="0"/>
        <w:spacing w:after="0" w:line="240" w:lineRule="auto"/>
        <w:ind w:firstLine="0"/>
        <w:jc w:val="left"/>
        <w:outlineLvl w:val="9"/>
      </w:pPr>
    </w:p>
    <w:p w14:paraId="3A45E6F2" w14:textId="77777777" w:rsidR="005A2DC5" w:rsidRPr="00C56748" w:rsidRDefault="005A2DC5" w:rsidP="00C56748">
      <w:pPr>
        <w:keepNext w:val="0"/>
        <w:spacing w:after="0" w:line="240" w:lineRule="auto"/>
        <w:ind w:firstLine="0"/>
        <w:jc w:val="left"/>
        <w:outlineLvl w:val="9"/>
      </w:pPr>
    </w:p>
    <w:p w14:paraId="4BC643F7" w14:textId="5412E9F7" w:rsidR="00C56748" w:rsidRPr="00C56748" w:rsidRDefault="00856E2A" w:rsidP="00C56748">
      <w:pPr>
        <w:spacing w:after="0" w:line="240" w:lineRule="auto"/>
        <w:ind w:firstLine="0"/>
        <w:jc w:val="center"/>
        <w:outlineLvl w:val="9"/>
        <w:rPr>
          <w:b/>
          <w:caps/>
        </w:rPr>
      </w:pPr>
      <w:r>
        <w:rPr>
          <w:b/>
          <w:caps/>
        </w:rPr>
        <w:t xml:space="preserve">TARIFF CONTROL </w:t>
      </w:r>
      <w:r w:rsidR="00C56748" w:rsidRPr="00C56748">
        <w:rPr>
          <w:b/>
          <w:caps/>
        </w:rPr>
        <w:t>NO. 5</w:t>
      </w:r>
      <w:r w:rsidR="00294FF4">
        <w:rPr>
          <w:b/>
          <w:caps/>
        </w:rPr>
        <w:t>1788</w:t>
      </w:r>
    </w:p>
    <w:p w14:paraId="102A36F8" w14:textId="77777777" w:rsidR="00C56748" w:rsidRPr="00C56748" w:rsidRDefault="00C56748" w:rsidP="000D5A57">
      <w:pPr>
        <w:spacing w:after="0" w:line="240" w:lineRule="auto"/>
        <w:ind w:firstLine="0"/>
        <w:jc w:val="center"/>
        <w:outlineLvl w:val="9"/>
        <w:rPr>
          <w:b/>
        </w:rPr>
      </w:pPr>
    </w:p>
    <w:p w14:paraId="3D47D8EC" w14:textId="769859DB" w:rsidR="00294FF4" w:rsidRDefault="00294FF4" w:rsidP="000D5A57">
      <w:pPr>
        <w:spacing w:after="0" w:line="240" w:lineRule="auto"/>
        <w:ind w:firstLine="0"/>
        <w:jc w:val="center"/>
        <w:rPr>
          <w:b/>
        </w:rPr>
      </w:pPr>
      <w:bookmarkStart w:id="4" w:name="_Hlk36031982"/>
      <w:r w:rsidRPr="007C5B4F">
        <w:rPr>
          <w:b/>
        </w:rPr>
        <w:t>CERTIFICATE OF SERVICE</w:t>
      </w:r>
    </w:p>
    <w:p w14:paraId="4DBC24F6" w14:textId="77777777" w:rsidR="000D5A57" w:rsidRPr="007C5B4F" w:rsidRDefault="000D5A57" w:rsidP="000D5A57">
      <w:pPr>
        <w:spacing w:after="0" w:line="240" w:lineRule="auto"/>
        <w:ind w:firstLine="0"/>
        <w:jc w:val="center"/>
        <w:rPr>
          <w:b/>
        </w:rPr>
      </w:pPr>
    </w:p>
    <w:p w14:paraId="0859A5FC" w14:textId="64D43F7D" w:rsidR="00294FF4" w:rsidRPr="00C7046C" w:rsidRDefault="00294FF4" w:rsidP="00294FF4">
      <w:r w:rsidRPr="00611321">
        <w:t>I certify that, unless otherwise ordered by the presiding officer, notice of the filing of this document was provided to all parties</w:t>
      </w:r>
      <w:r w:rsidRPr="0004396A">
        <w:t xml:space="preserve"> </w:t>
      </w:r>
      <w:r>
        <w:t>of record on</w:t>
      </w:r>
      <w:r w:rsidRPr="007C5B4F">
        <w:t xml:space="preserve"> </w:t>
      </w:r>
      <w:r w:rsidRPr="007C5B4F">
        <w:fldChar w:fldCharType="begin"/>
      </w:r>
      <w:r w:rsidRPr="007C5B4F">
        <w:instrText xml:space="preserve"> DATE \@ "MMMM d, yyyy" </w:instrText>
      </w:r>
      <w:r w:rsidRPr="007C5B4F">
        <w:fldChar w:fldCharType="separate"/>
      </w:r>
      <w:r w:rsidR="0015222D">
        <w:rPr>
          <w:noProof/>
        </w:rPr>
        <w:t>March 29, 2021</w:t>
      </w:r>
      <w:r w:rsidRPr="007C5B4F">
        <w:fldChar w:fldCharType="end"/>
      </w:r>
      <w:r w:rsidRPr="00611321">
        <w:t xml:space="preserve"> in accordance with the Order Suspending Rules </w:t>
      </w:r>
      <w:r>
        <w:t>filed</w:t>
      </w:r>
      <w:r w:rsidRPr="00611321">
        <w:t xml:space="preserve"> in Project No. 50664</w:t>
      </w:r>
      <w:r>
        <w:rPr>
          <w:rFonts w:eastAsia="Calibri"/>
        </w:rPr>
        <w:t>.</w:t>
      </w:r>
    </w:p>
    <w:p w14:paraId="72417CA0" w14:textId="77777777" w:rsidR="00294FF4" w:rsidRDefault="00294FF4" w:rsidP="00ED7B67">
      <w:pPr>
        <w:spacing w:after="0" w:line="240" w:lineRule="auto"/>
      </w:pPr>
    </w:p>
    <w:p w14:paraId="5556FC49" w14:textId="77777777" w:rsidR="00294FF4" w:rsidRPr="007C5B4F" w:rsidRDefault="00294FF4" w:rsidP="00ED7B67">
      <w:pPr>
        <w:spacing w:after="0" w:line="240" w:lineRule="auto"/>
      </w:pPr>
    </w:p>
    <w:p w14:paraId="05196799" w14:textId="77777777" w:rsidR="00294FF4" w:rsidRPr="007C5B4F" w:rsidRDefault="00294FF4" w:rsidP="00ED7B67">
      <w:pPr>
        <w:overflowPunct w:val="0"/>
        <w:autoSpaceDE w:val="0"/>
        <w:autoSpaceDN w:val="0"/>
        <w:adjustRightInd w:val="0"/>
        <w:spacing w:after="0" w:line="240" w:lineRule="auto"/>
        <w:ind w:left="4320"/>
        <w:jc w:val="left"/>
        <w:textAlignment w:val="baseline"/>
      </w:pPr>
      <w:r w:rsidRPr="000349DC">
        <w:rPr>
          <w:u w:val="single"/>
        </w:rPr>
        <w:t>/s/ Merritt Lander</w:t>
      </w:r>
      <w:r w:rsidRPr="007C5B4F">
        <w:t>____________</w:t>
      </w:r>
    </w:p>
    <w:p w14:paraId="3AA7FB59" w14:textId="77777777" w:rsidR="00294FF4" w:rsidRPr="007C5B4F" w:rsidRDefault="00294FF4" w:rsidP="00ED7B67">
      <w:pPr>
        <w:overflowPunct w:val="0"/>
        <w:autoSpaceDE w:val="0"/>
        <w:autoSpaceDN w:val="0"/>
        <w:adjustRightInd w:val="0"/>
        <w:spacing w:after="0" w:line="240" w:lineRule="auto"/>
        <w:ind w:left="4320"/>
        <w:jc w:val="left"/>
        <w:textAlignment w:val="baseline"/>
      </w:pPr>
      <w:r w:rsidRPr="007C5B4F">
        <w:t>Merritt Lander</w:t>
      </w:r>
      <w:bookmarkEnd w:id="4"/>
    </w:p>
    <w:p w14:paraId="1677FE13" w14:textId="20284888" w:rsidR="00931826" w:rsidRPr="00943C37" w:rsidRDefault="00931826" w:rsidP="00C56748">
      <w:pPr>
        <w:spacing w:after="0"/>
        <w:ind w:firstLine="0"/>
        <w:outlineLvl w:val="9"/>
        <w:rPr>
          <w:szCs w:val="20"/>
        </w:rPr>
      </w:pPr>
    </w:p>
    <w:sectPr w:rsidR="00931826" w:rsidRPr="00943C37" w:rsidSect="00D929FF">
      <w:headerReference w:type="default" r:id="rId8"/>
      <w:footerReference w:type="even" r:id="rId9"/>
      <w:footerReference w:type="defaul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6DE21" w14:textId="77777777" w:rsidR="00A36040" w:rsidRDefault="00A36040">
      <w:pPr>
        <w:spacing w:after="0" w:line="240" w:lineRule="auto"/>
      </w:pPr>
      <w:r>
        <w:separator/>
      </w:r>
    </w:p>
  </w:endnote>
  <w:endnote w:type="continuationSeparator" w:id="0">
    <w:p w14:paraId="6B779B69" w14:textId="77777777" w:rsidR="00A36040" w:rsidRDefault="00A36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3B9C9" w14:textId="77777777" w:rsidR="003703CC" w:rsidRDefault="003703CC" w:rsidP="00D929F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6EB3AF8" w14:textId="77777777" w:rsidR="003703CC" w:rsidRDefault="003703CC" w:rsidP="00D929FF">
    <w:pPr>
      <w:pStyle w:val="Footer"/>
    </w:pPr>
  </w:p>
  <w:p w14:paraId="39422BF6" w14:textId="77777777" w:rsidR="003703CC" w:rsidRDefault="003703CC" w:rsidP="00D929FF"/>
  <w:p w14:paraId="3A9D5D8D" w14:textId="77777777" w:rsidR="003703CC" w:rsidRDefault="003703CC" w:rsidP="00D929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1E6C6" w14:textId="77777777" w:rsidR="003703CC" w:rsidRPr="008A6557" w:rsidRDefault="003703CC" w:rsidP="008A6557">
    <w:pPr>
      <w:ind w:left="72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75F0A" w14:textId="77777777" w:rsidR="00A36040" w:rsidRDefault="00A36040">
      <w:pPr>
        <w:spacing w:after="0" w:line="240" w:lineRule="auto"/>
      </w:pPr>
      <w:r>
        <w:separator/>
      </w:r>
    </w:p>
  </w:footnote>
  <w:footnote w:type="continuationSeparator" w:id="0">
    <w:p w14:paraId="272457DF" w14:textId="77777777" w:rsidR="00A36040" w:rsidRDefault="00A36040">
      <w:pPr>
        <w:spacing w:after="0" w:line="240" w:lineRule="auto"/>
      </w:pPr>
      <w:r>
        <w:continuationSeparator/>
      </w:r>
    </w:p>
  </w:footnote>
  <w:footnote w:id="1">
    <w:p w14:paraId="226A0689" w14:textId="2C4C760D" w:rsidR="00711235" w:rsidRDefault="00711235">
      <w:pPr>
        <w:pStyle w:val="FootnoteText"/>
      </w:pPr>
      <w:r>
        <w:rPr>
          <w:rStyle w:val="FootnoteReference"/>
        </w:rPr>
        <w:footnoteRef/>
      </w:r>
      <w:r>
        <w:t xml:space="preserve">  While</w:t>
      </w:r>
      <w:r w:rsidR="00A66286">
        <w:t xml:space="preserve"> the application</w:t>
      </w:r>
      <w:r w:rsidR="00A268D6">
        <w:t xml:space="preserve"> states that</w:t>
      </w:r>
      <w:r w:rsidR="00A66286">
        <w:t xml:space="preserve"> the current rate for </w:t>
      </w:r>
      <w:proofErr w:type="spellStart"/>
      <w:r w:rsidR="00A66286">
        <w:t>Meadowlake</w:t>
      </w:r>
      <w:proofErr w:type="spellEnd"/>
      <w:r w:rsidR="00A66286">
        <w:t xml:space="preserve"> Estates is </w:t>
      </w:r>
      <w:r w:rsidR="000E268D">
        <w:t>$4.52</w:t>
      </w:r>
      <w:r w:rsidR="00D03060">
        <w:t xml:space="preserve">, </w:t>
      </w:r>
      <w:r w:rsidR="003E04FF">
        <w:t xml:space="preserve">Staff </w:t>
      </w:r>
      <w:r w:rsidR="00D97DB5">
        <w:t>has re</w:t>
      </w:r>
      <w:r w:rsidR="00D05992">
        <w:t>viewed</w:t>
      </w:r>
      <w:r w:rsidR="00D97DB5">
        <w:t xml:space="preserve"> Order</w:t>
      </w:r>
      <w:r w:rsidR="008807D5">
        <w:t>ing Paragraph No. 1 of the Notice of Approval</w:t>
      </w:r>
      <w:r w:rsidR="00D97DB5">
        <w:t xml:space="preserve"> in Docket No. 49570 and believes that the correct current rate </w:t>
      </w:r>
      <w:r w:rsidR="008807D5">
        <w:t>for Meadowlakes Estates is $4.06.</w:t>
      </w:r>
    </w:p>
  </w:footnote>
  <w:footnote w:id="2">
    <w:p w14:paraId="2D124CDE" w14:textId="21F4E340" w:rsidR="007E4854" w:rsidRDefault="007E4854" w:rsidP="0015222D">
      <w:pPr>
        <w:pStyle w:val="FootnoteText"/>
        <w:spacing w:after="120"/>
      </w:pPr>
      <w:r>
        <w:rPr>
          <w:rStyle w:val="FootnoteReference"/>
        </w:rPr>
        <w:footnoteRef/>
      </w:r>
      <w:r>
        <w:t xml:space="preserve">  </w:t>
      </w:r>
      <w:r w:rsidRPr="007E4854">
        <w:t>16 TAC § 24.25(b)(2)(E)</w:t>
      </w:r>
      <w:r w:rsidR="005401B8">
        <w:t>.</w:t>
      </w:r>
    </w:p>
  </w:footnote>
  <w:footnote w:id="3">
    <w:p w14:paraId="3D214B9E" w14:textId="77777777" w:rsidR="00DB3872" w:rsidRPr="002B06CE" w:rsidRDefault="00DB3872" w:rsidP="00DB3872">
      <w:pPr>
        <w:pStyle w:val="FootnoteText"/>
        <w:spacing w:after="120"/>
      </w:pPr>
      <w:r>
        <w:rPr>
          <w:rStyle w:val="FootnoteReference"/>
        </w:rPr>
        <w:footnoteRef/>
      </w:r>
      <w:r>
        <w:t xml:space="preserve">  </w:t>
      </w:r>
      <w:r>
        <w:rPr>
          <w:i/>
          <w:iCs/>
        </w:rPr>
        <w:t>Application of Undine Texas, LLC for a Pass Through Rate Change</w:t>
      </w:r>
      <w:r>
        <w:t>, Tariff Control No. 49570, Notice of Approval (Feb. 3,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sz w:val="20"/>
        <w:szCs w:val="20"/>
      </w:rPr>
      <w:id w:val="-1318336367"/>
      <w:docPartObj>
        <w:docPartGallery w:val="Page Numbers (Top of Page)"/>
        <w:docPartUnique/>
      </w:docPartObj>
    </w:sdtPr>
    <w:sdtEndPr/>
    <w:sdtContent>
      <w:p w14:paraId="68E1608A" w14:textId="0F993871" w:rsidR="003703CC" w:rsidRPr="00206EE3" w:rsidRDefault="003703CC" w:rsidP="00206EE3">
        <w:pPr>
          <w:pStyle w:val="Header"/>
          <w:jc w:val="right"/>
          <w:rPr>
            <w:b/>
            <w:sz w:val="20"/>
            <w:szCs w:val="20"/>
          </w:rPr>
        </w:pPr>
        <w:r w:rsidRPr="00F965F5">
          <w:rPr>
            <w:b/>
            <w:sz w:val="20"/>
            <w:szCs w:val="20"/>
          </w:rPr>
          <w:t xml:space="preserve">Page </w:t>
        </w:r>
        <w:r w:rsidRPr="00F965F5">
          <w:rPr>
            <w:b/>
            <w:bCs/>
            <w:sz w:val="20"/>
            <w:szCs w:val="20"/>
          </w:rPr>
          <w:fldChar w:fldCharType="begin"/>
        </w:r>
        <w:r w:rsidRPr="00F965F5">
          <w:rPr>
            <w:b/>
            <w:bCs/>
            <w:sz w:val="20"/>
            <w:szCs w:val="20"/>
          </w:rPr>
          <w:instrText xml:space="preserve"> PAGE </w:instrText>
        </w:r>
        <w:r w:rsidRPr="00F965F5">
          <w:rPr>
            <w:b/>
            <w:bCs/>
            <w:sz w:val="20"/>
            <w:szCs w:val="20"/>
          </w:rPr>
          <w:fldChar w:fldCharType="separate"/>
        </w:r>
        <w:r w:rsidRPr="00F965F5">
          <w:rPr>
            <w:b/>
            <w:bCs/>
            <w:noProof/>
            <w:sz w:val="20"/>
            <w:szCs w:val="20"/>
          </w:rPr>
          <w:t>2</w:t>
        </w:r>
        <w:r w:rsidRPr="00F965F5">
          <w:rPr>
            <w:b/>
            <w:bCs/>
            <w:sz w:val="20"/>
            <w:szCs w:val="20"/>
          </w:rPr>
          <w:fldChar w:fldCharType="end"/>
        </w:r>
        <w:r w:rsidRPr="00F965F5">
          <w:rPr>
            <w:b/>
            <w:sz w:val="20"/>
            <w:szCs w:val="20"/>
          </w:rPr>
          <w:t xml:space="preserve"> of </w:t>
        </w:r>
        <w:r w:rsidRPr="00F965F5">
          <w:rPr>
            <w:b/>
            <w:bCs/>
            <w:sz w:val="20"/>
            <w:szCs w:val="20"/>
          </w:rPr>
          <w:fldChar w:fldCharType="begin"/>
        </w:r>
        <w:r w:rsidRPr="00F965F5">
          <w:rPr>
            <w:b/>
            <w:bCs/>
            <w:sz w:val="20"/>
            <w:szCs w:val="20"/>
          </w:rPr>
          <w:instrText xml:space="preserve"> NUMPAGES  </w:instrText>
        </w:r>
        <w:r w:rsidRPr="00F965F5">
          <w:rPr>
            <w:b/>
            <w:bCs/>
            <w:sz w:val="20"/>
            <w:szCs w:val="20"/>
          </w:rPr>
          <w:fldChar w:fldCharType="separate"/>
        </w:r>
        <w:r w:rsidRPr="00F965F5">
          <w:rPr>
            <w:b/>
            <w:bCs/>
            <w:noProof/>
            <w:sz w:val="20"/>
            <w:szCs w:val="20"/>
          </w:rPr>
          <w:t>2</w:t>
        </w:r>
        <w:r w:rsidRPr="00F965F5">
          <w:rPr>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50470"/>
    <w:multiLevelType w:val="hybridMultilevel"/>
    <w:tmpl w:val="8F1CB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835F0"/>
    <w:multiLevelType w:val="hybridMultilevel"/>
    <w:tmpl w:val="BE6851CA"/>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853"/>
    <w:rsid w:val="0001011A"/>
    <w:rsid w:val="00011271"/>
    <w:rsid w:val="00011F46"/>
    <w:rsid w:val="00017853"/>
    <w:rsid w:val="00022553"/>
    <w:rsid w:val="000356B2"/>
    <w:rsid w:val="000411BD"/>
    <w:rsid w:val="00044C70"/>
    <w:rsid w:val="00063DA5"/>
    <w:rsid w:val="000669D2"/>
    <w:rsid w:val="00075F28"/>
    <w:rsid w:val="000820FF"/>
    <w:rsid w:val="000928DF"/>
    <w:rsid w:val="000A70C5"/>
    <w:rsid w:val="000B22A4"/>
    <w:rsid w:val="000B3386"/>
    <w:rsid w:val="000B7B1B"/>
    <w:rsid w:val="000D5A57"/>
    <w:rsid w:val="000E1C81"/>
    <w:rsid w:val="000E1CA0"/>
    <w:rsid w:val="000E268D"/>
    <w:rsid w:val="000F5416"/>
    <w:rsid w:val="00107CB9"/>
    <w:rsid w:val="00135351"/>
    <w:rsid w:val="00142C94"/>
    <w:rsid w:val="00146E0A"/>
    <w:rsid w:val="00151634"/>
    <w:rsid w:val="0015222D"/>
    <w:rsid w:val="00152ED9"/>
    <w:rsid w:val="00162DEE"/>
    <w:rsid w:val="00171B19"/>
    <w:rsid w:val="00175C05"/>
    <w:rsid w:val="00191358"/>
    <w:rsid w:val="00191B85"/>
    <w:rsid w:val="001B50C1"/>
    <w:rsid w:val="001C058F"/>
    <w:rsid w:val="001C34AD"/>
    <w:rsid w:val="001C5DB9"/>
    <w:rsid w:val="001D2F6B"/>
    <w:rsid w:val="001E2F00"/>
    <w:rsid w:val="00206EE3"/>
    <w:rsid w:val="00217747"/>
    <w:rsid w:val="002301D8"/>
    <w:rsid w:val="00272B8F"/>
    <w:rsid w:val="00285DC6"/>
    <w:rsid w:val="00294FF4"/>
    <w:rsid w:val="002A3CA3"/>
    <w:rsid w:val="002B06CE"/>
    <w:rsid w:val="002B5B4D"/>
    <w:rsid w:val="002C70E8"/>
    <w:rsid w:val="002D19AF"/>
    <w:rsid w:val="002D4507"/>
    <w:rsid w:val="002D55A1"/>
    <w:rsid w:val="002E1A53"/>
    <w:rsid w:val="002F38EF"/>
    <w:rsid w:val="002F5E59"/>
    <w:rsid w:val="002F7096"/>
    <w:rsid w:val="00317819"/>
    <w:rsid w:val="00326D17"/>
    <w:rsid w:val="003278F4"/>
    <w:rsid w:val="00331B10"/>
    <w:rsid w:val="00347F96"/>
    <w:rsid w:val="00353434"/>
    <w:rsid w:val="0036264B"/>
    <w:rsid w:val="003703CC"/>
    <w:rsid w:val="00372723"/>
    <w:rsid w:val="003840B3"/>
    <w:rsid w:val="00384BFA"/>
    <w:rsid w:val="003902C8"/>
    <w:rsid w:val="00393A88"/>
    <w:rsid w:val="003A13E3"/>
    <w:rsid w:val="003A7280"/>
    <w:rsid w:val="003C2237"/>
    <w:rsid w:val="003C46D9"/>
    <w:rsid w:val="003D1CB0"/>
    <w:rsid w:val="003D4B36"/>
    <w:rsid w:val="003D5331"/>
    <w:rsid w:val="003E04FF"/>
    <w:rsid w:val="003E7E86"/>
    <w:rsid w:val="003F05B6"/>
    <w:rsid w:val="00400C03"/>
    <w:rsid w:val="004027DC"/>
    <w:rsid w:val="00407DAA"/>
    <w:rsid w:val="004128BA"/>
    <w:rsid w:val="004571D8"/>
    <w:rsid w:val="0048369D"/>
    <w:rsid w:val="004A4D59"/>
    <w:rsid w:val="004A6B03"/>
    <w:rsid w:val="004B0375"/>
    <w:rsid w:val="004C4A4C"/>
    <w:rsid w:val="004C5DD0"/>
    <w:rsid w:val="004C679A"/>
    <w:rsid w:val="004D1B24"/>
    <w:rsid w:val="004D3A65"/>
    <w:rsid w:val="004D3EA1"/>
    <w:rsid w:val="004D49B6"/>
    <w:rsid w:val="004E1E55"/>
    <w:rsid w:val="005000CF"/>
    <w:rsid w:val="00501F51"/>
    <w:rsid w:val="00524661"/>
    <w:rsid w:val="0052578C"/>
    <w:rsid w:val="00531F0E"/>
    <w:rsid w:val="005401B8"/>
    <w:rsid w:val="00573722"/>
    <w:rsid w:val="00573FB0"/>
    <w:rsid w:val="00591546"/>
    <w:rsid w:val="005A0C97"/>
    <w:rsid w:val="005A24DC"/>
    <w:rsid w:val="005A2DC5"/>
    <w:rsid w:val="005A4F6A"/>
    <w:rsid w:val="005B6A80"/>
    <w:rsid w:val="005B6FDF"/>
    <w:rsid w:val="005C572C"/>
    <w:rsid w:val="005F19D3"/>
    <w:rsid w:val="005F4F78"/>
    <w:rsid w:val="00601C04"/>
    <w:rsid w:val="00605795"/>
    <w:rsid w:val="006153D8"/>
    <w:rsid w:val="00615492"/>
    <w:rsid w:val="006361B5"/>
    <w:rsid w:val="00640BA9"/>
    <w:rsid w:val="00642E56"/>
    <w:rsid w:val="006444E0"/>
    <w:rsid w:val="00653D85"/>
    <w:rsid w:val="00654EB2"/>
    <w:rsid w:val="006728B0"/>
    <w:rsid w:val="006742EB"/>
    <w:rsid w:val="006A39EC"/>
    <w:rsid w:val="006A7841"/>
    <w:rsid w:val="006C0C0E"/>
    <w:rsid w:val="006C3C87"/>
    <w:rsid w:val="006D1F18"/>
    <w:rsid w:val="006E74A1"/>
    <w:rsid w:val="00710B03"/>
    <w:rsid w:val="00711235"/>
    <w:rsid w:val="00714112"/>
    <w:rsid w:val="00714BB6"/>
    <w:rsid w:val="00731766"/>
    <w:rsid w:val="00734B57"/>
    <w:rsid w:val="00742535"/>
    <w:rsid w:val="00745719"/>
    <w:rsid w:val="00753230"/>
    <w:rsid w:val="00754149"/>
    <w:rsid w:val="00762B5B"/>
    <w:rsid w:val="007737D7"/>
    <w:rsid w:val="00774231"/>
    <w:rsid w:val="00790680"/>
    <w:rsid w:val="007954BF"/>
    <w:rsid w:val="00797778"/>
    <w:rsid w:val="007A423C"/>
    <w:rsid w:val="007A5DA0"/>
    <w:rsid w:val="007A79C5"/>
    <w:rsid w:val="007C552D"/>
    <w:rsid w:val="007D5C0B"/>
    <w:rsid w:val="007E18A7"/>
    <w:rsid w:val="007E4854"/>
    <w:rsid w:val="007F4B9D"/>
    <w:rsid w:val="00821187"/>
    <w:rsid w:val="00821969"/>
    <w:rsid w:val="008220C4"/>
    <w:rsid w:val="00830250"/>
    <w:rsid w:val="00834796"/>
    <w:rsid w:val="00843CBA"/>
    <w:rsid w:val="00845623"/>
    <w:rsid w:val="00856E2A"/>
    <w:rsid w:val="00872C4C"/>
    <w:rsid w:val="008751DD"/>
    <w:rsid w:val="008807D5"/>
    <w:rsid w:val="008960EF"/>
    <w:rsid w:val="008A6557"/>
    <w:rsid w:val="008B68CD"/>
    <w:rsid w:val="008C3D0A"/>
    <w:rsid w:val="008C7D44"/>
    <w:rsid w:val="008F33CF"/>
    <w:rsid w:val="00904BCF"/>
    <w:rsid w:val="009120A9"/>
    <w:rsid w:val="0092196D"/>
    <w:rsid w:val="00931826"/>
    <w:rsid w:val="0093460A"/>
    <w:rsid w:val="00943C37"/>
    <w:rsid w:val="00952A02"/>
    <w:rsid w:val="00972769"/>
    <w:rsid w:val="009817D1"/>
    <w:rsid w:val="00987A8C"/>
    <w:rsid w:val="00991628"/>
    <w:rsid w:val="009A0BEA"/>
    <w:rsid w:val="009A2DC8"/>
    <w:rsid w:val="009A6E9E"/>
    <w:rsid w:val="009A7CB3"/>
    <w:rsid w:val="009B451B"/>
    <w:rsid w:val="009C0297"/>
    <w:rsid w:val="009D3C5F"/>
    <w:rsid w:val="009D443D"/>
    <w:rsid w:val="009D5356"/>
    <w:rsid w:val="009D61CA"/>
    <w:rsid w:val="009E1D18"/>
    <w:rsid w:val="009F1BA6"/>
    <w:rsid w:val="009F1D15"/>
    <w:rsid w:val="00A07A82"/>
    <w:rsid w:val="00A22472"/>
    <w:rsid w:val="00A26232"/>
    <w:rsid w:val="00A268D6"/>
    <w:rsid w:val="00A30C7F"/>
    <w:rsid w:val="00A36040"/>
    <w:rsid w:val="00A4161C"/>
    <w:rsid w:val="00A45C0C"/>
    <w:rsid w:val="00A618E1"/>
    <w:rsid w:val="00A620A6"/>
    <w:rsid w:val="00A620F0"/>
    <w:rsid w:val="00A64E9B"/>
    <w:rsid w:val="00A66286"/>
    <w:rsid w:val="00A77A11"/>
    <w:rsid w:val="00A83425"/>
    <w:rsid w:val="00A84725"/>
    <w:rsid w:val="00A915FE"/>
    <w:rsid w:val="00A922B9"/>
    <w:rsid w:val="00AB3407"/>
    <w:rsid w:val="00AB5D8D"/>
    <w:rsid w:val="00AB7D3D"/>
    <w:rsid w:val="00AD4A54"/>
    <w:rsid w:val="00AE0AAD"/>
    <w:rsid w:val="00AE44E7"/>
    <w:rsid w:val="00B00478"/>
    <w:rsid w:val="00B44BB3"/>
    <w:rsid w:val="00B45287"/>
    <w:rsid w:val="00B63F96"/>
    <w:rsid w:val="00B6716F"/>
    <w:rsid w:val="00B731F2"/>
    <w:rsid w:val="00B732B5"/>
    <w:rsid w:val="00B83F24"/>
    <w:rsid w:val="00B9409D"/>
    <w:rsid w:val="00B97EBF"/>
    <w:rsid w:val="00BA6144"/>
    <w:rsid w:val="00BA6953"/>
    <w:rsid w:val="00BB3F98"/>
    <w:rsid w:val="00BC37DC"/>
    <w:rsid w:val="00BC7F94"/>
    <w:rsid w:val="00BD0847"/>
    <w:rsid w:val="00BD3832"/>
    <w:rsid w:val="00BE436A"/>
    <w:rsid w:val="00BF2865"/>
    <w:rsid w:val="00BF5560"/>
    <w:rsid w:val="00C00271"/>
    <w:rsid w:val="00C03116"/>
    <w:rsid w:val="00C048EB"/>
    <w:rsid w:val="00C06376"/>
    <w:rsid w:val="00C17A61"/>
    <w:rsid w:val="00C21CDC"/>
    <w:rsid w:val="00C24CF0"/>
    <w:rsid w:val="00C4356C"/>
    <w:rsid w:val="00C50857"/>
    <w:rsid w:val="00C5456B"/>
    <w:rsid w:val="00C56748"/>
    <w:rsid w:val="00C61F36"/>
    <w:rsid w:val="00C6692D"/>
    <w:rsid w:val="00C73829"/>
    <w:rsid w:val="00C911A3"/>
    <w:rsid w:val="00C91A92"/>
    <w:rsid w:val="00C978FF"/>
    <w:rsid w:val="00CA5175"/>
    <w:rsid w:val="00CC037A"/>
    <w:rsid w:val="00CC5EA5"/>
    <w:rsid w:val="00CD14C4"/>
    <w:rsid w:val="00CD156F"/>
    <w:rsid w:val="00CE0571"/>
    <w:rsid w:val="00CF0145"/>
    <w:rsid w:val="00CF45DA"/>
    <w:rsid w:val="00D01C0B"/>
    <w:rsid w:val="00D03060"/>
    <w:rsid w:val="00D05992"/>
    <w:rsid w:val="00D07B56"/>
    <w:rsid w:val="00D17BCE"/>
    <w:rsid w:val="00D32EAC"/>
    <w:rsid w:val="00D3478A"/>
    <w:rsid w:val="00D42B2B"/>
    <w:rsid w:val="00D4361B"/>
    <w:rsid w:val="00D461EC"/>
    <w:rsid w:val="00D4735A"/>
    <w:rsid w:val="00D61D62"/>
    <w:rsid w:val="00D74471"/>
    <w:rsid w:val="00D75915"/>
    <w:rsid w:val="00D929FF"/>
    <w:rsid w:val="00D97DB5"/>
    <w:rsid w:val="00DA4851"/>
    <w:rsid w:val="00DB3872"/>
    <w:rsid w:val="00DC0B0D"/>
    <w:rsid w:val="00DC4177"/>
    <w:rsid w:val="00DD775B"/>
    <w:rsid w:val="00DE1A48"/>
    <w:rsid w:val="00DF59F2"/>
    <w:rsid w:val="00E05855"/>
    <w:rsid w:val="00E07222"/>
    <w:rsid w:val="00E120EB"/>
    <w:rsid w:val="00E14986"/>
    <w:rsid w:val="00E15B88"/>
    <w:rsid w:val="00E240B3"/>
    <w:rsid w:val="00E3484A"/>
    <w:rsid w:val="00E34F28"/>
    <w:rsid w:val="00E50A3E"/>
    <w:rsid w:val="00E569AC"/>
    <w:rsid w:val="00E66808"/>
    <w:rsid w:val="00E71E46"/>
    <w:rsid w:val="00E7641F"/>
    <w:rsid w:val="00E76A0C"/>
    <w:rsid w:val="00E92111"/>
    <w:rsid w:val="00E957CD"/>
    <w:rsid w:val="00EB324E"/>
    <w:rsid w:val="00ED4274"/>
    <w:rsid w:val="00ED4C4A"/>
    <w:rsid w:val="00ED7899"/>
    <w:rsid w:val="00ED7B67"/>
    <w:rsid w:val="00EE1E6B"/>
    <w:rsid w:val="00EF65F7"/>
    <w:rsid w:val="00F13669"/>
    <w:rsid w:val="00F15B23"/>
    <w:rsid w:val="00F42BCD"/>
    <w:rsid w:val="00F42BFC"/>
    <w:rsid w:val="00F439FB"/>
    <w:rsid w:val="00F5221E"/>
    <w:rsid w:val="00F81C6E"/>
    <w:rsid w:val="00FA207B"/>
    <w:rsid w:val="00FB32E4"/>
    <w:rsid w:val="00FB497F"/>
    <w:rsid w:val="00FB72C0"/>
    <w:rsid w:val="00FC033E"/>
    <w:rsid w:val="00FC74DE"/>
    <w:rsid w:val="00FD5DEF"/>
    <w:rsid w:val="00FE0080"/>
    <w:rsid w:val="00FF01D2"/>
    <w:rsid w:val="00FF7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B612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853"/>
    <w:pPr>
      <w:keepNext/>
      <w:spacing w:after="1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17853"/>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017853"/>
    <w:rPr>
      <w:rFonts w:ascii="Times New Roman" w:eastAsia="Times New Roman" w:hAnsi="Times New Roman" w:cs="Times New Roman"/>
      <w:sz w:val="16"/>
      <w:szCs w:val="24"/>
    </w:rPr>
  </w:style>
  <w:style w:type="character" w:styleId="PageNumber">
    <w:name w:val="page number"/>
    <w:basedOn w:val="DefaultParagraphFont"/>
    <w:rsid w:val="00017853"/>
  </w:style>
  <w:style w:type="paragraph" w:styleId="ListParagraph">
    <w:name w:val="List Paragraph"/>
    <w:basedOn w:val="Normal"/>
    <w:uiPriority w:val="34"/>
    <w:qFormat/>
    <w:rsid w:val="00017853"/>
    <w:pPr>
      <w:ind w:left="720"/>
      <w:contextualSpacing/>
    </w:pPr>
  </w:style>
  <w:style w:type="paragraph" w:styleId="Header">
    <w:name w:val="header"/>
    <w:basedOn w:val="Normal"/>
    <w:link w:val="HeaderChar"/>
    <w:uiPriority w:val="99"/>
    <w:unhideWhenUsed/>
    <w:rsid w:val="00017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85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922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B9"/>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56E2A"/>
    <w:rPr>
      <w:sz w:val="16"/>
      <w:szCs w:val="16"/>
    </w:rPr>
  </w:style>
  <w:style w:type="paragraph" w:styleId="CommentText">
    <w:name w:val="annotation text"/>
    <w:basedOn w:val="Normal"/>
    <w:link w:val="CommentTextChar"/>
    <w:uiPriority w:val="99"/>
    <w:semiHidden/>
    <w:unhideWhenUsed/>
    <w:rsid w:val="00856E2A"/>
    <w:pPr>
      <w:spacing w:line="240" w:lineRule="auto"/>
    </w:pPr>
    <w:rPr>
      <w:sz w:val="20"/>
      <w:szCs w:val="20"/>
    </w:rPr>
  </w:style>
  <w:style w:type="character" w:customStyle="1" w:styleId="CommentTextChar">
    <w:name w:val="Comment Text Char"/>
    <w:basedOn w:val="DefaultParagraphFont"/>
    <w:link w:val="CommentText"/>
    <w:uiPriority w:val="99"/>
    <w:semiHidden/>
    <w:rsid w:val="00856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E2A"/>
    <w:rPr>
      <w:b/>
      <w:bCs/>
    </w:rPr>
  </w:style>
  <w:style w:type="character" w:customStyle="1" w:styleId="CommentSubjectChar">
    <w:name w:val="Comment Subject Char"/>
    <w:basedOn w:val="CommentTextChar"/>
    <w:link w:val="CommentSubject"/>
    <w:uiPriority w:val="99"/>
    <w:semiHidden/>
    <w:rsid w:val="00856E2A"/>
    <w:rPr>
      <w:rFonts w:ascii="Times New Roman" w:eastAsia="Times New Roman" w:hAnsi="Times New Roman" w:cs="Times New Roman"/>
      <w:b/>
      <w:bCs/>
      <w:sz w:val="20"/>
      <w:szCs w:val="20"/>
    </w:rPr>
  </w:style>
  <w:style w:type="table" w:styleId="TableGrid">
    <w:name w:val="Table Grid"/>
    <w:basedOn w:val="TableNormal"/>
    <w:uiPriority w:val="39"/>
    <w:rsid w:val="005B6FD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112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123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12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582486">
      <w:bodyDiv w:val="1"/>
      <w:marLeft w:val="0"/>
      <w:marRight w:val="0"/>
      <w:marTop w:val="0"/>
      <w:marBottom w:val="0"/>
      <w:divBdr>
        <w:top w:val="none" w:sz="0" w:space="0" w:color="auto"/>
        <w:left w:val="none" w:sz="0" w:space="0" w:color="auto"/>
        <w:bottom w:val="none" w:sz="0" w:space="0" w:color="auto"/>
        <w:right w:val="none" w:sz="0" w:space="0" w:color="auto"/>
      </w:divBdr>
    </w:div>
    <w:div w:id="171692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BF7FE-8F00-499E-A159-D0540FFC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2019-12-10T18:39:00Z</dcterms:created>
  <dcterms:modified xsi:type="dcterms:W3CDTF">2021-03-29T12:43:00Z</dcterms:modified>
</cp:coreProperties>
</file>